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C9BB6" w14:textId="77777777" w:rsidR="00697F6C" w:rsidRPr="00697F6C" w:rsidRDefault="00697F6C" w:rsidP="00697F6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7F6C">
        <w:rPr>
          <w:b/>
          <w:noProof/>
          <w:sz w:val="24"/>
          <w:szCs w:val="24"/>
          <w:lang w:eastAsia="en-GB"/>
        </w:rPr>
        <w:drawing>
          <wp:inline distT="0" distB="0" distL="0" distR="0" wp14:anchorId="08F84B45" wp14:editId="386C4C6D">
            <wp:extent cx="7124700" cy="2750820"/>
            <wp:effectExtent l="0" t="0" r="0" b="0"/>
            <wp:docPr id="5" name="Picture 5" descr="\\webdrive.strath.ac.uk@SSL\DavWWWRoot\idrive\HASS\Centres\SCILT\SCILT\Gaelic\BLC Award Ideas\LOGO BILING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bdrive.strath.ac.uk@SSL\DavWWWRoot\idrive\HASS\Centres\SCILT\SCILT\Gaelic\BLC Award Ideas\LOGO BILINGU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E64B1" w14:textId="77777777" w:rsidR="00697F6C" w:rsidRPr="00697F6C" w:rsidRDefault="00697F6C" w:rsidP="00697F6C">
      <w:pPr>
        <w:jc w:val="center"/>
        <w:rPr>
          <w:b/>
          <w:sz w:val="24"/>
          <w:szCs w:val="24"/>
        </w:rPr>
      </w:pPr>
    </w:p>
    <w:p w14:paraId="23C9B065" w14:textId="77777777" w:rsidR="00697F6C" w:rsidRPr="00697F6C" w:rsidRDefault="00697F6C" w:rsidP="00697F6C">
      <w:pPr>
        <w:jc w:val="center"/>
        <w:rPr>
          <w:b/>
          <w:sz w:val="24"/>
          <w:szCs w:val="24"/>
        </w:rPr>
      </w:pPr>
    </w:p>
    <w:p w14:paraId="0B80E138" w14:textId="77777777" w:rsidR="00697F6C" w:rsidRPr="00697F6C" w:rsidRDefault="00697F6C">
      <w:pPr>
        <w:rPr>
          <w:sz w:val="24"/>
          <w:szCs w:val="24"/>
        </w:rPr>
      </w:pPr>
    </w:p>
    <w:p w14:paraId="6A4CE29B" w14:textId="77777777" w:rsidR="00697F6C" w:rsidRPr="00697F6C" w:rsidRDefault="00697F6C">
      <w:pPr>
        <w:rPr>
          <w:sz w:val="24"/>
          <w:szCs w:val="24"/>
        </w:rPr>
      </w:pPr>
    </w:p>
    <w:p w14:paraId="229E362B" w14:textId="77777777" w:rsidR="00697F6C" w:rsidRPr="00697F6C" w:rsidRDefault="00697F6C">
      <w:pPr>
        <w:rPr>
          <w:sz w:val="24"/>
          <w:szCs w:val="24"/>
        </w:rPr>
      </w:pPr>
    </w:p>
    <w:p w14:paraId="2A90CBA4" w14:textId="77777777" w:rsidR="00697F6C" w:rsidRPr="00697F6C" w:rsidRDefault="00697F6C">
      <w:pPr>
        <w:rPr>
          <w:sz w:val="24"/>
          <w:szCs w:val="24"/>
        </w:rPr>
      </w:pPr>
    </w:p>
    <w:p w14:paraId="0FE11904" w14:textId="77777777" w:rsidR="00697F6C" w:rsidRPr="00697F6C" w:rsidRDefault="00697F6C">
      <w:pPr>
        <w:rPr>
          <w:sz w:val="24"/>
          <w:szCs w:val="24"/>
        </w:rPr>
      </w:pPr>
    </w:p>
    <w:p w14:paraId="4989580A" w14:textId="77777777" w:rsidR="00697F6C" w:rsidRPr="00697F6C" w:rsidRDefault="00697F6C">
      <w:pPr>
        <w:rPr>
          <w:sz w:val="24"/>
          <w:szCs w:val="24"/>
        </w:rPr>
      </w:pPr>
    </w:p>
    <w:p w14:paraId="35034A34" w14:textId="77777777" w:rsidR="00697F6C" w:rsidRPr="00697F6C" w:rsidRDefault="00697F6C">
      <w:pPr>
        <w:rPr>
          <w:sz w:val="24"/>
          <w:szCs w:val="24"/>
        </w:rPr>
      </w:pPr>
    </w:p>
    <w:p w14:paraId="5A428D2C" w14:textId="77777777" w:rsidR="00697F6C" w:rsidRPr="00697F6C" w:rsidRDefault="00697F6C" w:rsidP="00697F6C">
      <w:pPr>
        <w:pStyle w:val="Title"/>
        <w:rPr>
          <w:b/>
        </w:rPr>
      </w:pPr>
      <w:r w:rsidRPr="00697F6C">
        <w:rPr>
          <w:b/>
        </w:rPr>
        <w:lastRenderedPageBreak/>
        <w:t>Fàilte</w:t>
      </w:r>
    </w:p>
    <w:p w14:paraId="462EBA7C" w14:textId="77777777" w:rsidR="00697F6C" w:rsidRPr="00697F6C" w:rsidRDefault="00697F6C">
      <w:pPr>
        <w:rPr>
          <w:sz w:val="24"/>
          <w:szCs w:val="24"/>
        </w:rPr>
      </w:pPr>
    </w:p>
    <w:p w14:paraId="09B4F74C" w14:textId="77777777" w:rsidR="00BA64AC" w:rsidRPr="00697F6C" w:rsidRDefault="00BA64AC">
      <w:pPr>
        <w:rPr>
          <w:sz w:val="24"/>
          <w:szCs w:val="24"/>
        </w:rPr>
      </w:pPr>
      <w:r w:rsidRPr="00697F6C">
        <w:rPr>
          <w:sz w:val="24"/>
          <w:szCs w:val="24"/>
        </w:rPr>
        <w:t xml:space="preserve">Tha </w:t>
      </w:r>
      <w:r w:rsidR="00501B49" w:rsidRPr="00697F6C">
        <w:rPr>
          <w:b/>
          <w:sz w:val="24"/>
          <w:szCs w:val="24"/>
        </w:rPr>
        <w:t>Duais Fastadh Cànainean na h-Alba</w:t>
      </w:r>
      <w:r w:rsidR="00734480" w:rsidRPr="00697F6C">
        <w:rPr>
          <w:b/>
          <w:sz w:val="24"/>
          <w:szCs w:val="24"/>
        </w:rPr>
        <w:t xml:space="preserve"> (SLEA)</w:t>
      </w:r>
      <w:r w:rsidRPr="00697F6C">
        <w:rPr>
          <w:sz w:val="24"/>
          <w:szCs w:val="24"/>
        </w:rPr>
        <w:t xml:space="preserve"> na dhuais a bhios gnìomhachasan agus sgoiltean ann an Alba a’ cosnadh ann an </w:t>
      </w:r>
      <w:r w:rsidR="0086610F" w:rsidRPr="00697F6C">
        <w:rPr>
          <w:sz w:val="24"/>
          <w:szCs w:val="24"/>
        </w:rPr>
        <w:t>compàirt</w:t>
      </w:r>
      <w:r w:rsidRPr="00697F6C">
        <w:rPr>
          <w:sz w:val="24"/>
          <w:szCs w:val="24"/>
        </w:rPr>
        <w:t>eachas. Tha e ga thoirt seachad le SCILT – Ionad Nàiseanta Chànainean na h-Alba agus CISS – Institiùt Confucius Sgoil</w:t>
      </w:r>
      <w:r w:rsidR="00734480" w:rsidRPr="00697F6C">
        <w:rPr>
          <w:sz w:val="24"/>
          <w:szCs w:val="24"/>
        </w:rPr>
        <w:t>tean na h-Alba. Tha</w:t>
      </w:r>
      <w:r w:rsidR="00734480" w:rsidRPr="00697F6C">
        <w:rPr>
          <w:b/>
          <w:sz w:val="24"/>
          <w:szCs w:val="24"/>
        </w:rPr>
        <w:t xml:space="preserve"> Duais Fasta</w:t>
      </w:r>
      <w:r w:rsidRPr="00697F6C">
        <w:rPr>
          <w:b/>
          <w:sz w:val="24"/>
          <w:szCs w:val="24"/>
        </w:rPr>
        <w:t>dh Cànainean an h-Alba</w:t>
      </w:r>
      <w:r w:rsidRPr="00697F6C">
        <w:rPr>
          <w:sz w:val="24"/>
          <w:szCs w:val="24"/>
        </w:rPr>
        <w:t xml:space="preserve"> </w:t>
      </w:r>
      <w:r w:rsidR="00697F6C" w:rsidRPr="00697F6C">
        <w:rPr>
          <w:b/>
          <w:sz w:val="24"/>
          <w:szCs w:val="24"/>
        </w:rPr>
        <w:t>SCILT/CISS</w:t>
      </w:r>
      <w:r w:rsidR="00697F6C">
        <w:rPr>
          <w:sz w:val="24"/>
          <w:szCs w:val="24"/>
        </w:rPr>
        <w:t xml:space="preserve"> </w:t>
      </w:r>
      <w:r w:rsidRPr="00697F6C">
        <w:rPr>
          <w:sz w:val="24"/>
          <w:szCs w:val="24"/>
        </w:rPr>
        <w:t>a’ cuideachd sgoiltean agus gnìomhachasan agus buidhnean eile compàirteachasan a thogail tro chànain gus taic a thoirt do thidsearan ann a bhith a’ leaschadh ionnsacha</w:t>
      </w:r>
      <w:r w:rsidR="00734480" w:rsidRPr="00697F6C">
        <w:rPr>
          <w:sz w:val="24"/>
          <w:szCs w:val="24"/>
        </w:rPr>
        <w:t>dh dhaoine òga mu shaoghal na h-</w:t>
      </w:r>
      <w:r w:rsidRPr="00697F6C">
        <w:rPr>
          <w:sz w:val="24"/>
          <w:szCs w:val="24"/>
        </w:rPr>
        <w:t>obrach agus an tuigse a tha aca air an luach a th’ ann an sgilean cànain san obair aca san àm ri teachd.</w:t>
      </w:r>
    </w:p>
    <w:p w14:paraId="7E7FE6B0" w14:textId="77777777" w:rsidR="00BA64AC" w:rsidRPr="00697F6C" w:rsidRDefault="00BA64AC">
      <w:pPr>
        <w:rPr>
          <w:sz w:val="24"/>
          <w:szCs w:val="24"/>
        </w:rPr>
      </w:pPr>
      <w:r w:rsidRPr="00697F6C">
        <w:rPr>
          <w:sz w:val="24"/>
          <w:szCs w:val="24"/>
        </w:rPr>
        <w:t xml:space="preserve">Dh’èirich </w:t>
      </w:r>
      <w:r w:rsidRPr="00697F6C">
        <w:rPr>
          <w:b/>
          <w:sz w:val="24"/>
          <w:szCs w:val="24"/>
        </w:rPr>
        <w:t>SLEA</w:t>
      </w:r>
      <w:r w:rsidRPr="00697F6C">
        <w:rPr>
          <w:sz w:val="24"/>
          <w:szCs w:val="24"/>
        </w:rPr>
        <w:t xml:space="preserve"> às an sgeama glè shoirbheachail SCILT/CISS</w:t>
      </w:r>
      <w:r w:rsidR="00697F6C">
        <w:rPr>
          <w:sz w:val="24"/>
          <w:szCs w:val="24"/>
        </w:rPr>
        <w:t>,</w:t>
      </w:r>
      <w:r w:rsidRPr="00697F6C">
        <w:rPr>
          <w:sz w:val="24"/>
          <w:szCs w:val="24"/>
        </w:rPr>
        <w:t xml:space="preserve"> Business </w:t>
      </w:r>
      <w:r w:rsidR="00AF3DD9" w:rsidRPr="00697F6C">
        <w:rPr>
          <w:sz w:val="24"/>
          <w:szCs w:val="24"/>
        </w:rPr>
        <w:t>Lang</w:t>
      </w:r>
      <w:r w:rsidR="00734480" w:rsidRPr="00697F6C">
        <w:rPr>
          <w:sz w:val="24"/>
          <w:szCs w:val="24"/>
        </w:rPr>
        <w:t xml:space="preserve">uage Chapmions (BLC). Tron </w:t>
      </w:r>
      <w:r w:rsidR="00734480" w:rsidRPr="00697F6C">
        <w:rPr>
          <w:b/>
          <w:sz w:val="24"/>
          <w:szCs w:val="24"/>
        </w:rPr>
        <w:t>SLEA</w:t>
      </w:r>
      <w:r w:rsidR="00AF3DD9" w:rsidRPr="00697F6C">
        <w:rPr>
          <w:b/>
          <w:sz w:val="24"/>
          <w:szCs w:val="24"/>
        </w:rPr>
        <w:t xml:space="preserve"> </w:t>
      </w:r>
      <w:r w:rsidR="00AF3DD9" w:rsidRPr="00697F6C">
        <w:rPr>
          <w:sz w:val="24"/>
          <w:szCs w:val="24"/>
        </w:rPr>
        <w:t>agus</w:t>
      </w:r>
      <w:r w:rsidR="00697F6C">
        <w:rPr>
          <w:sz w:val="24"/>
          <w:szCs w:val="24"/>
        </w:rPr>
        <w:t xml:space="preserve"> BLC, tha am pàilteas de s</w:t>
      </w:r>
      <w:r w:rsidR="00AF3DD9" w:rsidRPr="00697F6C">
        <w:rPr>
          <w:sz w:val="24"/>
          <w:szCs w:val="24"/>
        </w:rPr>
        <w:t>hàr-eisimpleirean aig SCILT/CISS a ghabhas ath-chleachdadh le sgoiltean, gnìomhachasan agus compàirtich eile airson pròiseactan. Bidh na</w:t>
      </w:r>
      <w:r w:rsidR="00734480" w:rsidRPr="00697F6C">
        <w:rPr>
          <w:sz w:val="24"/>
          <w:szCs w:val="24"/>
        </w:rPr>
        <w:t xml:space="preserve"> pròiseactan seo a’ togail compà</w:t>
      </w:r>
      <w:r w:rsidR="00AF3DD9" w:rsidRPr="00697F6C">
        <w:rPr>
          <w:sz w:val="24"/>
          <w:szCs w:val="24"/>
        </w:rPr>
        <w:t>irteachas eadar sgoiltean, gnìomhachasan agus compàirtich eile agus a’ cuideachadh sgoiltean gus libhreagadh a dhèanamh air DYW agus NIF, a bharra</w:t>
      </w:r>
      <w:r w:rsidR="00734480" w:rsidRPr="00697F6C">
        <w:rPr>
          <w:sz w:val="24"/>
          <w:szCs w:val="24"/>
        </w:rPr>
        <w:t>ch</w:t>
      </w:r>
      <w:r w:rsidR="00AF3DD9" w:rsidRPr="00697F6C">
        <w:rPr>
          <w:sz w:val="24"/>
          <w:szCs w:val="24"/>
        </w:rPr>
        <w:t>d air a bhith a’ togail c</w:t>
      </w:r>
      <w:r w:rsidR="00734480" w:rsidRPr="00697F6C">
        <w:rPr>
          <w:sz w:val="24"/>
          <w:szCs w:val="24"/>
        </w:rPr>
        <w:t>hompà</w:t>
      </w:r>
      <w:r w:rsidR="00AF3DD9" w:rsidRPr="00697F6C">
        <w:rPr>
          <w:sz w:val="24"/>
          <w:szCs w:val="24"/>
        </w:rPr>
        <w:t>irteachasan deatamach mar a tha gan cur an cèill ann an HGIOS 4.</w:t>
      </w:r>
    </w:p>
    <w:p w14:paraId="0BC1E41A" w14:textId="77777777" w:rsidR="00AF3DD9" w:rsidRPr="00697F6C" w:rsidRDefault="00697F6C" w:rsidP="00697F6C">
      <w:pPr>
        <w:ind w:left="720"/>
        <w:rPr>
          <w:i/>
          <w:sz w:val="24"/>
          <w:szCs w:val="24"/>
        </w:rPr>
      </w:pPr>
      <w:r w:rsidRPr="00697F6C">
        <w:rPr>
          <w:i/>
          <w:sz w:val="24"/>
          <w:szCs w:val="24"/>
        </w:rPr>
        <w:t>“</w:t>
      </w:r>
      <w:r w:rsidR="00AF3DD9" w:rsidRPr="00697F6C">
        <w:rPr>
          <w:i/>
          <w:sz w:val="24"/>
          <w:szCs w:val="24"/>
        </w:rPr>
        <w:t>Feumaidh luc</w:t>
      </w:r>
      <w:r w:rsidR="00734480" w:rsidRPr="00697F6C">
        <w:rPr>
          <w:i/>
          <w:sz w:val="24"/>
          <w:szCs w:val="24"/>
        </w:rPr>
        <w:t>hd-fastaidh agus sgoiltean compàirteachasan làidir dà-shlìghe</w:t>
      </w:r>
      <w:r w:rsidR="00AF3DD9" w:rsidRPr="00697F6C">
        <w:rPr>
          <w:i/>
          <w:sz w:val="24"/>
          <w:szCs w:val="24"/>
        </w:rPr>
        <w:t xml:space="preserve"> a l</w:t>
      </w:r>
      <w:r w:rsidR="00734480" w:rsidRPr="00697F6C">
        <w:rPr>
          <w:i/>
          <w:sz w:val="24"/>
          <w:szCs w:val="24"/>
        </w:rPr>
        <w:t>easachadh – compà</w:t>
      </w:r>
      <w:r w:rsidR="00AF3DD9" w:rsidRPr="00697F6C">
        <w:rPr>
          <w:i/>
          <w:sz w:val="24"/>
          <w:szCs w:val="24"/>
        </w:rPr>
        <w:t>irteachasan a bhios ag ad</w:t>
      </w:r>
      <w:r w:rsidR="00734480" w:rsidRPr="00697F6C">
        <w:rPr>
          <w:i/>
          <w:sz w:val="24"/>
          <w:szCs w:val="24"/>
        </w:rPr>
        <w:t>h</w:t>
      </w:r>
      <w:r w:rsidR="00AF3DD9" w:rsidRPr="00697F6C">
        <w:rPr>
          <w:i/>
          <w:sz w:val="24"/>
          <w:szCs w:val="24"/>
        </w:rPr>
        <w:t>bhrachadh feabhas ann an teagasg agus ionnsachadh agus a’ toirt coi</w:t>
      </w:r>
      <w:r w:rsidR="00734480" w:rsidRPr="00697F6C">
        <w:rPr>
          <w:i/>
          <w:sz w:val="24"/>
          <w:szCs w:val="24"/>
        </w:rPr>
        <w:t xml:space="preserve">-theacsan fìor-bheatha a-steach dhan t-seòmar-theagaisg.” </w:t>
      </w:r>
      <w:r w:rsidR="00734480" w:rsidRPr="00697F6C">
        <w:rPr>
          <w:b/>
          <w:i/>
          <w:sz w:val="24"/>
          <w:szCs w:val="24"/>
        </w:rPr>
        <w:t>Developing the Young Workforce</w:t>
      </w:r>
      <w:r w:rsidR="00AF3DD9" w:rsidRPr="00697F6C">
        <w:rPr>
          <w:b/>
          <w:i/>
          <w:sz w:val="24"/>
          <w:szCs w:val="24"/>
        </w:rPr>
        <w:t xml:space="preserve"> </w:t>
      </w:r>
      <w:r w:rsidR="00734480" w:rsidRPr="00697F6C">
        <w:rPr>
          <w:b/>
          <w:i/>
          <w:sz w:val="24"/>
          <w:szCs w:val="24"/>
        </w:rPr>
        <w:t xml:space="preserve">- </w:t>
      </w:r>
      <w:r w:rsidR="00AF3DD9" w:rsidRPr="00697F6C">
        <w:rPr>
          <w:b/>
          <w:i/>
          <w:sz w:val="24"/>
          <w:szCs w:val="24"/>
        </w:rPr>
        <w:t>Riaghaltas na h-Alba</w:t>
      </w:r>
    </w:p>
    <w:p w14:paraId="28587E28" w14:textId="77777777" w:rsidR="008C6796" w:rsidRPr="00697F6C" w:rsidRDefault="00AF3DD9">
      <w:pPr>
        <w:rPr>
          <w:sz w:val="24"/>
          <w:szCs w:val="24"/>
        </w:rPr>
      </w:pPr>
      <w:r w:rsidRPr="00697F6C">
        <w:rPr>
          <w:sz w:val="24"/>
          <w:szCs w:val="24"/>
        </w:rPr>
        <w:t xml:space="preserve">As dèidh do sgoiltean agus na buidhnean </w:t>
      </w:r>
      <w:r w:rsidR="0086610F" w:rsidRPr="00697F6C">
        <w:rPr>
          <w:sz w:val="24"/>
          <w:szCs w:val="24"/>
        </w:rPr>
        <w:t>compàirt</w:t>
      </w:r>
      <w:r w:rsidRPr="00697F6C">
        <w:rPr>
          <w:sz w:val="24"/>
          <w:szCs w:val="24"/>
        </w:rPr>
        <w:t>each aca</w:t>
      </w:r>
      <w:r w:rsidRPr="00697F6C">
        <w:rPr>
          <w:b/>
          <w:sz w:val="24"/>
          <w:szCs w:val="24"/>
        </w:rPr>
        <w:t xml:space="preserve"> SLEA</w:t>
      </w:r>
      <w:r w:rsidRPr="00697F6C">
        <w:rPr>
          <w:sz w:val="24"/>
          <w:szCs w:val="24"/>
        </w:rPr>
        <w:t xml:space="preserve"> </w:t>
      </w:r>
      <w:r w:rsidR="00734480" w:rsidRPr="00697F6C">
        <w:rPr>
          <w:sz w:val="24"/>
          <w:szCs w:val="24"/>
        </w:rPr>
        <w:t xml:space="preserve">a choileanadh </w:t>
      </w:r>
      <w:r w:rsidRPr="00697F6C">
        <w:rPr>
          <w:sz w:val="24"/>
          <w:szCs w:val="24"/>
        </w:rPr>
        <w:t>gu soirbheachail, gheibh iad teisteanas a ghabhas taisbeanadh agus bi</w:t>
      </w:r>
      <w:r w:rsidR="008C6796" w:rsidRPr="00697F6C">
        <w:rPr>
          <w:sz w:val="24"/>
          <w:szCs w:val="24"/>
        </w:rPr>
        <w:t xml:space="preserve">dh cead aca suaicheantas an </w:t>
      </w:r>
      <w:r w:rsidR="008C6796" w:rsidRPr="00697F6C">
        <w:rPr>
          <w:b/>
          <w:sz w:val="24"/>
          <w:szCs w:val="24"/>
        </w:rPr>
        <w:t>SLEA</w:t>
      </w:r>
      <w:r w:rsidR="008C6796" w:rsidRPr="00697F6C">
        <w:rPr>
          <w:sz w:val="24"/>
          <w:szCs w:val="24"/>
        </w:rPr>
        <w:t xml:space="preserve"> a th</w:t>
      </w:r>
      <w:r w:rsidR="00734480" w:rsidRPr="00697F6C">
        <w:rPr>
          <w:sz w:val="24"/>
          <w:szCs w:val="24"/>
        </w:rPr>
        <w:t>ais</w:t>
      </w:r>
      <w:r w:rsidR="008C6796" w:rsidRPr="00697F6C">
        <w:rPr>
          <w:sz w:val="24"/>
          <w:szCs w:val="24"/>
        </w:rPr>
        <w:t>b</w:t>
      </w:r>
      <w:r w:rsidR="00734480" w:rsidRPr="00697F6C">
        <w:rPr>
          <w:sz w:val="24"/>
          <w:szCs w:val="24"/>
        </w:rPr>
        <w:t>eanadh on latha a tha an duais</w:t>
      </w:r>
      <w:r w:rsidR="008C6796" w:rsidRPr="00697F6C">
        <w:rPr>
          <w:sz w:val="24"/>
          <w:szCs w:val="24"/>
        </w:rPr>
        <w:t xml:space="preserve"> </w:t>
      </w:r>
      <w:r w:rsidR="00734480" w:rsidRPr="00697F6C">
        <w:rPr>
          <w:sz w:val="24"/>
          <w:szCs w:val="24"/>
        </w:rPr>
        <w:t>ga dhearbhadh airson dà</w:t>
      </w:r>
      <w:r w:rsidR="008C6796" w:rsidRPr="00697F6C">
        <w:rPr>
          <w:sz w:val="24"/>
          <w:szCs w:val="24"/>
        </w:rPr>
        <w:t xml:space="preserve"> b</w:t>
      </w:r>
      <w:r w:rsidR="00734480" w:rsidRPr="00697F6C">
        <w:rPr>
          <w:sz w:val="24"/>
          <w:szCs w:val="24"/>
        </w:rPr>
        <w:t>h</w:t>
      </w:r>
      <w:r w:rsidR="008C6796" w:rsidRPr="00697F6C">
        <w:rPr>
          <w:sz w:val="24"/>
          <w:szCs w:val="24"/>
        </w:rPr>
        <w:t>liadhna. Aig deireadh na h-ùine seo, bidh feum aca</w:t>
      </w:r>
      <w:r w:rsidR="00734480" w:rsidRPr="00697F6C">
        <w:rPr>
          <w:sz w:val="24"/>
          <w:szCs w:val="24"/>
        </w:rPr>
        <w:t xml:space="preserve"> air</w:t>
      </w:r>
      <w:r w:rsidR="008C6796" w:rsidRPr="00697F6C">
        <w:rPr>
          <w:sz w:val="24"/>
          <w:szCs w:val="24"/>
        </w:rPr>
        <w:t xml:space="preserve"> fianais a bharrachd de cho</w:t>
      </w:r>
      <w:r w:rsidR="00734480" w:rsidRPr="00697F6C">
        <w:rPr>
          <w:sz w:val="24"/>
          <w:szCs w:val="24"/>
        </w:rPr>
        <w:t>mpà</w:t>
      </w:r>
      <w:r w:rsidR="008C6796" w:rsidRPr="00697F6C">
        <w:rPr>
          <w:sz w:val="24"/>
          <w:szCs w:val="24"/>
        </w:rPr>
        <w:t xml:space="preserve">irteachasan leantainneach eadar sgoiltean agus gnìomhachasan a thaobh brosnachadh chànainean gus duais eile a chosnadh. </w:t>
      </w:r>
    </w:p>
    <w:p w14:paraId="65EC8DA9" w14:textId="77777777" w:rsidR="008C6796" w:rsidRPr="00697F6C" w:rsidRDefault="008C6796">
      <w:pPr>
        <w:rPr>
          <w:sz w:val="24"/>
          <w:szCs w:val="24"/>
        </w:rPr>
      </w:pPr>
      <w:r w:rsidRPr="00697F6C">
        <w:rPr>
          <w:sz w:val="24"/>
          <w:szCs w:val="24"/>
        </w:rPr>
        <w:br w:type="page"/>
      </w:r>
    </w:p>
    <w:p w14:paraId="3F037106" w14:textId="77777777" w:rsidR="008C6796" w:rsidRPr="00697F6C" w:rsidRDefault="008C6796" w:rsidP="00697F6C">
      <w:pPr>
        <w:pStyle w:val="Title"/>
        <w:rPr>
          <w:b/>
          <w:lang w:eastAsia="en-GB"/>
        </w:rPr>
      </w:pPr>
      <w:r w:rsidRPr="00697F6C">
        <w:rPr>
          <w:b/>
        </w:rPr>
        <w:lastRenderedPageBreak/>
        <w:t xml:space="preserve">Dè na h-amasan a tha aig </w:t>
      </w:r>
      <w:r w:rsidR="00501B49" w:rsidRPr="00697F6C">
        <w:rPr>
          <w:b/>
        </w:rPr>
        <w:t>Duais Fastadh Cànainean na h-Alba</w:t>
      </w:r>
      <w:r w:rsidR="006B4318" w:rsidRPr="00697F6C">
        <w:rPr>
          <w:b/>
        </w:rPr>
        <w:t>?</w:t>
      </w:r>
    </w:p>
    <w:p w14:paraId="0213CADA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4C59AE3D" w14:textId="77777777" w:rsidR="008C6796" w:rsidRPr="00697F6C" w:rsidRDefault="008C6796" w:rsidP="008C6796">
      <w:pPr>
        <w:pStyle w:val="Body"/>
        <w:rPr>
          <w:rFonts w:ascii="Calibri" w:eastAsia="Helvetica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’S e seo na h-amasan a tha aig </w:t>
      </w:r>
      <w:r w:rsidR="00501B49"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>Duais Fastadh Cànainean na h-Alba</w:t>
      </w:r>
      <w:r w:rsidR="00734480"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>: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</w:p>
    <w:p w14:paraId="277E37F9" w14:textId="77777777" w:rsidR="008C6796" w:rsidRPr="00697F6C" w:rsidRDefault="008C6796" w:rsidP="008C6796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Bidh gnìomhachasan agus buidhnean eile a’ gabhail pàirt ghnìomhach ann a bhith a’ toirt buaidh air agus a’ toirt buannachd do shiostam an fhoghlaim aig ìre ionadail, le cuideam sònraichte air cànainean</w:t>
      </w:r>
    </w:p>
    <w:p w14:paraId="303625D2" w14:textId="77777777" w:rsidR="008C6796" w:rsidRPr="00697F6C" w:rsidRDefault="008C6796" w:rsidP="008C6796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Ag ullachadh dhaoine òga airson saoghal na h-obrach agus gan cuideachadh le bhith a’ gluasad a-steach dhan t-saoghal sin gu soirbheachail </w:t>
      </w:r>
    </w:p>
    <w:p w14:paraId="2855C561" w14:textId="77777777" w:rsidR="008C6796" w:rsidRPr="00697F6C" w:rsidRDefault="000318F8" w:rsidP="008C6796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A’ </w:t>
      </w:r>
      <w:r w:rsidR="001B645F"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cur air adhart deagh ìomhaigh de ghnìomhachasan agus bhuidhnean sna coimhearsnachdan aca</w:t>
      </w:r>
    </w:p>
    <w:p w14:paraId="7D81D6C7" w14:textId="77777777" w:rsidR="000318F8" w:rsidRPr="00697F6C" w:rsidRDefault="000318F8" w:rsidP="00E21C33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A’ faighinn bheachdan is sheallaidhean ùra o dhaoine òga</w:t>
      </w:r>
    </w:p>
    <w:p w14:paraId="79198780" w14:textId="77777777" w:rsidR="008C6796" w:rsidRPr="00697F6C" w:rsidRDefault="001B645F" w:rsidP="00E21C33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A’ leasachadh ghnìomhan dleastanas soisealta corpo</w:t>
      </w:r>
      <w:r w:rsidR="00734480"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r</w:t>
      </w: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ra ann an dòigh chrùthachail</w:t>
      </w:r>
    </w:p>
    <w:p w14:paraId="63703967" w14:textId="77777777" w:rsidR="001B645F" w:rsidRPr="00697F6C" w:rsidRDefault="001B645F" w:rsidP="006A6D61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A’ cur gu feum is a’ leasachadh sgilean cànain luchd—obrach agus luchd shaor-thoileach</w:t>
      </w:r>
    </w:p>
    <w:p w14:paraId="635700A7" w14:textId="77777777" w:rsidR="008C6796" w:rsidRPr="00697F6C" w:rsidRDefault="001B645F" w:rsidP="001D1E01">
      <w:pPr>
        <w:pStyle w:val="Default"/>
        <w:numPr>
          <w:ilvl w:val="0"/>
          <w:numId w:val="1"/>
        </w:numPr>
        <w:rPr>
          <w:rFonts w:ascii="Calibri" w:eastAsia="Helvetica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A’ togail aire mu dh</w:t>
      </w:r>
      <w:r w:rsidR="00734480"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ei</w:t>
      </w: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dhinn dè cho cudromach ’s a tha cànainean dhan eaconamaidh agus dhan chomann-soisealta againn</w:t>
      </w:r>
    </w:p>
    <w:p w14:paraId="1BC0F783" w14:textId="77777777" w:rsidR="001B645F" w:rsidRPr="00697F6C" w:rsidRDefault="001B645F" w:rsidP="008C6796">
      <w:pPr>
        <w:pStyle w:val="Default"/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</w:p>
    <w:p w14:paraId="54E42532" w14:textId="77777777" w:rsidR="001B645F" w:rsidRPr="00697F6C" w:rsidRDefault="001B645F" w:rsidP="008C6796">
      <w:pPr>
        <w:pStyle w:val="Default"/>
        <w:rPr>
          <w:rFonts w:ascii="Calibri" w:hAnsi="Calibri" w:cs="Calibri"/>
          <w:b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b/>
          <w:color w:val="auto"/>
          <w:sz w:val="24"/>
          <w:szCs w:val="24"/>
          <w:shd w:val="clear" w:color="auto" w:fill="FFFFFF"/>
        </w:rPr>
        <w:t>Mar a gheibh sgoiltean agus gnìomhachasan</w:t>
      </w: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</w:t>
      </w:r>
      <w:r w:rsidR="00501B49" w:rsidRPr="00697F6C">
        <w:rPr>
          <w:rFonts w:ascii="Calibri" w:hAnsi="Calibri" w:cs="Calibri"/>
          <w:b/>
          <w:color w:val="auto"/>
          <w:sz w:val="24"/>
          <w:szCs w:val="24"/>
          <w:shd w:val="clear" w:color="auto" w:fill="FFFFFF"/>
        </w:rPr>
        <w:t>Duais Fastadh Cànainean na h-Alba</w:t>
      </w:r>
      <w:r w:rsidRPr="00697F6C">
        <w:rPr>
          <w:rFonts w:ascii="Calibri" w:hAnsi="Calibri" w:cs="Calibri"/>
          <w:b/>
          <w:color w:val="auto"/>
          <w:sz w:val="24"/>
          <w:szCs w:val="24"/>
          <w:shd w:val="clear" w:color="auto" w:fill="FFFFFF"/>
        </w:rPr>
        <w:t>:</w:t>
      </w:r>
    </w:p>
    <w:p w14:paraId="4F73C961" w14:textId="77777777" w:rsidR="001B645F" w:rsidRPr="00697F6C" w:rsidRDefault="001B645F" w:rsidP="008C6796">
      <w:pPr>
        <w:pStyle w:val="Default"/>
        <w:rPr>
          <w:rFonts w:ascii="Calibri" w:eastAsia="Helvetica" w:hAnsi="Calibri" w:cs="Calibri"/>
          <w:b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eastAsia="Helvetica" w:hAnsi="Calibri" w:cs="Calibri"/>
          <w:b/>
          <w:color w:val="auto"/>
          <w:sz w:val="24"/>
          <w:szCs w:val="24"/>
          <w:shd w:val="clear" w:color="auto" w:fill="FFFFFF"/>
        </w:rPr>
        <w:t xml:space="preserve"> </w:t>
      </w:r>
    </w:p>
    <w:p w14:paraId="28015C64" w14:textId="77777777" w:rsidR="008C6796" w:rsidRPr="00697F6C" w:rsidRDefault="001B645F" w:rsidP="008C6796">
      <w:pPr>
        <w:pStyle w:val="Default"/>
        <w:rPr>
          <w:rFonts w:ascii="Calibri" w:eastAsia="Helvetica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Seo cuid bheag de na gnìomhan a dh’fhaodadh gnìomhachasan agus buidhnean eile a chur air dòigh le sgoiltean gus lu</w:t>
      </w:r>
      <w:r w:rsidR="0086610F"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chd-ionnsachaidh-</w:t>
      </w: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cànain san sgìre aca a bhrosnachadh:</w:t>
      </w:r>
    </w:p>
    <w:p w14:paraId="57422D1C" w14:textId="77777777" w:rsidR="001B645F" w:rsidRPr="00697F6C" w:rsidRDefault="001B645F" w:rsidP="00A42290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A’ bruidhinn ri sgoil</w:t>
      </w:r>
      <w:r w:rsid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(</w:t>
      </w: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tean</w:t>
      </w:r>
      <w:r w:rsid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)</w:t>
      </w: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mu dheidhinn mar a tha cànainean cudromach dhan ghnìomhachas no dhan bhuidhean</w:t>
      </w:r>
      <w:r w:rsidR="0086610F"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n</w:t>
      </w:r>
    </w:p>
    <w:p w14:paraId="20C981A3" w14:textId="77777777" w:rsidR="008C6796" w:rsidRPr="00697F6C" w:rsidRDefault="001B645F" w:rsidP="00A42290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Cuairtean oileanach agus thidsearan </w:t>
      </w:r>
      <w:r w:rsidR="007F0318"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dhan ghnìomhachas no dhan bhuidhean</w:t>
      </w:r>
      <w:r w:rsidR="0086610F"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n</w:t>
      </w:r>
      <w:r w:rsidR="007F0318"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gus cànainean fhaicinn gan cleachdadh</w:t>
      </w:r>
    </w:p>
    <w:p w14:paraId="6D7F045B" w14:textId="77777777" w:rsidR="007F0318" w:rsidRPr="00697F6C" w:rsidRDefault="007F0318" w:rsidP="009D7C45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A’ toirt seachad luchd-taic chànainean do sgoil(tean) </w:t>
      </w:r>
    </w:p>
    <w:p w14:paraId="3CD71577" w14:textId="77777777" w:rsidR="007F0318" w:rsidRPr="00697F6C" w:rsidRDefault="007F0318" w:rsidP="007F031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Leasachadh phròiseactan fastaidh airson oileanaich sna cànainean targaid</w:t>
      </w:r>
    </w:p>
    <w:p w14:paraId="225F3A31" w14:textId="77777777" w:rsidR="007F0318" w:rsidRPr="00697F6C" w:rsidRDefault="007F0318" w:rsidP="0040748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Cuairtean do làraichean-obrach a’ ghnìomhachais agus na buidhne ann an Alba </w:t>
      </w:r>
    </w:p>
    <w:p w14:paraId="3A4839FA" w14:textId="77777777" w:rsidR="008C6796" w:rsidRPr="00697F6C" w:rsidRDefault="004C5C82" w:rsidP="0040748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Goireasan agus sgrìobhanan a’ chompanaidh/na buidhne ann an cànainean targaid </w:t>
      </w:r>
    </w:p>
    <w:p w14:paraId="7FE4ECEE" w14:textId="77777777" w:rsidR="008C6796" w:rsidRPr="00697F6C" w:rsidRDefault="004C5C82" w:rsidP="00BC6795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Gnìomhan sam bith eile a bhios an sgoil agus na buidhnean is gnìomhachasan comp</w:t>
      </w:r>
      <w:r w:rsidR="0086610F"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à</w:t>
      </w: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irteachais a’ faireachdainn a bheir buannachd dhan dithis aca ann an coi-theacs</w:t>
      </w:r>
    </w:p>
    <w:p w14:paraId="0C6260BF" w14:textId="77777777" w:rsidR="006B4318" w:rsidRPr="00697F6C" w:rsidRDefault="006B4318" w:rsidP="006B4318">
      <w:pPr>
        <w:pStyle w:val="Default"/>
        <w:ind w:left="720"/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</w:p>
    <w:p w14:paraId="352643A6" w14:textId="77777777" w:rsidR="008C6796" w:rsidRPr="00697F6C" w:rsidRDefault="006B4318" w:rsidP="008C6796">
      <w:pPr>
        <w:pStyle w:val="Default"/>
        <w:rPr>
          <w:rFonts w:ascii="Calibri" w:hAnsi="Calibri" w:cs="Calibri"/>
          <w:color w:val="auto"/>
          <w:sz w:val="24"/>
          <w:szCs w:val="24"/>
          <w:shd w:val="clear" w:color="auto" w:fill="FFFFFF"/>
        </w:rPr>
      </w:pP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Faodaidh còrr is aon sgoil no gnìomhachas/buidheann a bhith an-sàs ann an comp</w:t>
      </w:r>
      <w:r w:rsidR="0086610F"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àirteachas eadar sgoil is gnìomhacha</w:t>
      </w:r>
      <w:r w:rsidRPr="00697F6C">
        <w:rPr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s. </w:t>
      </w:r>
    </w:p>
    <w:p w14:paraId="17FDFCFE" w14:textId="77777777" w:rsidR="008C6796" w:rsidRPr="00697F6C" w:rsidRDefault="008C6796" w:rsidP="008C6796">
      <w:pPr>
        <w:pStyle w:val="Body"/>
        <w:rPr>
          <w:rFonts w:ascii="Calibri" w:eastAsia="Helvetica" w:hAnsi="Calibri" w:cs="Calibri"/>
          <w:color w:val="auto"/>
          <w:sz w:val="24"/>
          <w:szCs w:val="24"/>
        </w:rPr>
      </w:pPr>
    </w:p>
    <w:p w14:paraId="05DF4CE8" w14:textId="77777777" w:rsidR="008C6796" w:rsidRPr="00697F6C" w:rsidRDefault="008C6796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</w:p>
    <w:p w14:paraId="62960F56" w14:textId="77777777" w:rsidR="008C6796" w:rsidRPr="00697F6C" w:rsidRDefault="008C6796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</w:p>
    <w:p w14:paraId="31D732C8" w14:textId="77777777" w:rsidR="008C6796" w:rsidRPr="00697F6C" w:rsidRDefault="008C6796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</w:p>
    <w:p w14:paraId="27C3E2A6" w14:textId="77777777" w:rsidR="008C6796" w:rsidRPr="00697F6C" w:rsidRDefault="006B4318" w:rsidP="00697F6C">
      <w:pPr>
        <w:pStyle w:val="Title"/>
        <w:rPr>
          <w:b/>
          <w:lang w:val="en-US"/>
        </w:rPr>
      </w:pPr>
      <w:r w:rsidRPr="00697F6C">
        <w:rPr>
          <w:b/>
          <w:lang w:val="en-US"/>
        </w:rPr>
        <w:t xml:space="preserve">Acainn </w:t>
      </w:r>
      <w:r w:rsidR="00501B49" w:rsidRPr="00697F6C">
        <w:rPr>
          <w:b/>
          <w:lang w:val="en-US"/>
        </w:rPr>
        <w:t>Duais Fastadh Cànainean na h-Alba</w:t>
      </w:r>
      <w:r w:rsidRPr="00697F6C">
        <w:rPr>
          <w:b/>
          <w:lang w:val="en-US"/>
        </w:rPr>
        <w:t xml:space="preserve"> </w:t>
      </w:r>
    </w:p>
    <w:p w14:paraId="20DAB26E" w14:textId="77777777" w:rsidR="006B4318" w:rsidRPr="00697F6C" w:rsidRDefault="006B4318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00FBDB50" w14:textId="77777777" w:rsidR="008C6796" w:rsidRPr="00697F6C" w:rsidRDefault="006B4318" w:rsidP="008C6796">
      <w:pPr>
        <w:pStyle w:val="Body"/>
        <w:rPr>
          <w:rFonts w:ascii="Calibri" w:eastAsia="Helvetica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Gheibhear </w:t>
      </w:r>
      <w:r w:rsidR="00501B49" w:rsidRPr="00697F6C">
        <w:rPr>
          <w:rFonts w:ascii="Calibri" w:hAnsi="Calibri" w:cs="Calibri"/>
          <w:color w:val="auto"/>
          <w:sz w:val="24"/>
          <w:szCs w:val="24"/>
          <w:lang w:val="en-US"/>
        </w:rPr>
        <w:t>Duais Fastadh Cànainean na h-Alba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aig trì ìrean bho thùs, leis a’ cheathramh ìre airson comp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à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irteachasan a bhios a’ nochdadh nuadhas leantainneach. </w:t>
      </w:r>
    </w:p>
    <w:p w14:paraId="59194C20" w14:textId="77777777" w:rsidR="008C6796" w:rsidRPr="00697F6C" w:rsidRDefault="008C6796" w:rsidP="008C6796">
      <w:pPr>
        <w:pStyle w:val="Body"/>
        <w:rPr>
          <w:rFonts w:ascii="Calibri" w:eastAsia="Helvetica" w:hAnsi="Calibri" w:cs="Calibri"/>
          <w:color w:val="auto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697F6C" w14:paraId="4FD9B793" w14:textId="77777777" w:rsidTr="00697F6C">
        <w:tc>
          <w:tcPr>
            <w:tcW w:w="6974" w:type="dxa"/>
          </w:tcPr>
          <w:p w14:paraId="3A8A4D14" w14:textId="77777777" w:rsidR="00697F6C" w:rsidRPr="00697F6C" w:rsidRDefault="00697F6C" w:rsidP="00697F6C">
            <w:pPr>
              <w:pStyle w:val="Body"/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  <w:lang w:val="en-US"/>
              </w:rPr>
              <w:t>Duais Fastadh Cànainean na h-Alba</w:t>
            </w:r>
          </w:p>
        </w:tc>
        <w:tc>
          <w:tcPr>
            <w:tcW w:w="6974" w:type="dxa"/>
          </w:tcPr>
          <w:p w14:paraId="66BBDB52" w14:textId="77777777" w:rsidR="00697F6C" w:rsidRPr="00697F6C" w:rsidRDefault="00697F6C" w:rsidP="00697F6C">
            <w:pPr>
              <w:pStyle w:val="Body"/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  <w:t>Compàirteachas</w:t>
            </w:r>
          </w:p>
        </w:tc>
      </w:tr>
      <w:tr w:rsidR="00697F6C" w14:paraId="195B2E34" w14:textId="77777777" w:rsidTr="00697F6C">
        <w:trPr>
          <w:trHeight w:val="369"/>
        </w:trPr>
        <w:tc>
          <w:tcPr>
            <w:tcW w:w="6974" w:type="dxa"/>
          </w:tcPr>
          <w:p w14:paraId="6E64539F" w14:textId="77777777" w:rsidR="00697F6C" w:rsidRPr="00697F6C" w:rsidRDefault="00697F6C" w:rsidP="00697F6C">
            <w:pPr>
              <w:pStyle w:val="Body"/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  <w:t>Umha</w:t>
            </w:r>
          </w:p>
        </w:tc>
        <w:tc>
          <w:tcPr>
            <w:tcW w:w="6974" w:type="dxa"/>
          </w:tcPr>
          <w:p w14:paraId="19E8F712" w14:textId="77777777" w:rsidR="00697F6C" w:rsidRPr="00697F6C" w:rsidRDefault="00697F6C" w:rsidP="00697F6C">
            <w:pPr>
              <w:pStyle w:val="Body"/>
              <w:rPr>
                <w:rFonts w:ascii="Calibri" w:eastAsia="Helvetica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Helvetica" w:hAnsi="Calibri" w:cs="Calibri"/>
                <w:color w:val="auto"/>
                <w:sz w:val="24"/>
                <w:szCs w:val="24"/>
              </w:rPr>
              <w:t>Pròiseact le aon bhuidheann-bhliadhna</w:t>
            </w:r>
          </w:p>
        </w:tc>
      </w:tr>
      <w:tr w:rsidR="00697F6C" w14:paraId="3183245E" w14:textId="77777777" w:rsidTr="00697F6C">
        <w:tc>
          <w:tcPr>
            <w:tcW w:w="6974" w:type="dxa"/>
          </w:tcPr>
          <w:p w14:paraId="5A08515D" w14:textId="77777777" w:rsidR="00697F6C" w:rsidRPr="00697F6C" w:rsidRDefault="00697F6C" w:rsidP="00697F6C">
            <w:pPr>
              <w:pStyle w:val="Body"/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  <w:t>Airgead</w:t>
            </w:r>
          </w:p>
        </w:tc>
        <w:tc>
          <w:tcPr>
            <w:tcW w:w="6974" w:type="dxa"/>
          </w:tcPr>
          <w:p w14:paraId="0C2639C6" w14:textId="77777777" w:rsidR="00697F6C" w:rsidRPr="00697F6C" w:rsidRDefault="00697F6C" w:rsidP="00697F6C">
            <w:pPr>
              <w:pStyle w:val="Body"/>
              <w:rPr>
                <w:rFonts w:ascii="Calibri" w:eastAsia="Helvetica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Helvetica" w:hAnsi="Calibri" w:cs="Calibri"/>
                <w:color w:val="auto"/>
                <w:sz w:val="24"/>
                <w:szCs w:val="24"/>
              </w:rPr>
              <w:t>Pròiseact (no grunn phròiseactan) le dà bhuidheann-bhliadhna</w:t>
            </w:r>
          </w:p>
        </w:tc>
      </w:tr>
      <w:tr w:rsidR="00697F6C" w14:paraId="25E49CD3" w14:textId="77777777" w:rsidTr="00697F6C">
        <w:tc>
          <w:tcPr>
            <w:tcW w:w="6974" w:type="dxa"/>
          </w:tcPr>
          <w:p w14:paraId="0F16EFE9" w14:textId="77777777" w:rsidR="00697F6C" w:rsidRPr="00697F6C" w:rsidRDefault="00697F6C" w:rsidP="00697F6C">
            <w:pPr>
              <w:pStyle w:val="Body"/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  <w:t>Òr</w:t>
            </w:r>
          </w:p>
        </w:tc>
        <w:tc>
          <w:tcPr>
            <w:tcW w:w="6974" w:type="dxa"/>
          </w:tcPr>
          <w:p w14:paraId="7DFE753D" w14:textId="77777777" w:rsidR="00697F6C" w:rsidRPr="00697F6C" w:rsidRDefault="00697F6C" w:rsidP="00697F6C">
            <w:pPr>
              <w:pStyle w:val="Body"/>
              <w:rPr>
                <w:rFonts w:ascii="Calibri" w:eastAsia="Helvetica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Helvetica" w:hAnsi="Calibri" w:cs="Calibri"/>
                <w:color w:val="auto"/>
                <w:sz w:val="24"/>
                <w:szCs w:val="24"/>
              </w:rPr>
              <w:t>Pròiseact (no grunn phròiseactan) le trì buidhnean-bliadhna</w:t>
            </w:r>
          </w:p>
        </w:tc>
      </w:tr>
      <w:tr w:rsidR="00697F6C" w14:paraId="52C6D131" w14:textId="77777777" w:rsidTr="00697F6C">
        <w:tc>
          <w:tcPr>
            <w:tcW w:w="6974" w:type="dxa"/>
          </w:tcPr>
          <w:p w14:paraId="4E610146" w14:textId="77777777" w:rsidR="00697F6C" w:rsidRPr="00697F6C" w:rsidRDefault="00697F6C" w:rsidP="00697F6C">
            <w:pPr>
              <w:pStyle w:val="Body"/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Helvetica" w:hAnsi="Calibri" w:cs="Calibri"/>
                <w:b/>
                <w:color w:val="auto"/>
                <w:sz w:val="24"/>
                <w:szCs w:val="24"/>
              </w:rPr>
              <w:t>Platanum</w:t>
            </w:r>
          </w:p>
        </w:tc>
        <w:tc>
          <w:tcPr>
            <w:tcW w:w="6974" w:type="dxa"/>
          </w:tcPr>
          <w:p w14:paraId="7A7AC43A" w14:textId="77777777" w:rsidR="00697F6C" w:rsidRPr="00697F6C" w:rsidRDefault="00697F6C" w:rsidP="00697F6C">
            <w:pPr>
              <w:pStyle w:val="Body"/>
              <w:rPr>
                <w:rFonts w:ascii="Calibri" w:eastAsia="Helvetica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Helvetica" w:hAnsi="Calibri" w:cs="Calibri"/>
                <w:color w:val="auto"/>
                <w:sz w:val="24"/>
                <w:szCs w:val="24"/>
              </w:rPr>
              <w:t>Dà Dhuais Òr ann an sreath a chèile</w:t>
            </w:r>
          </w:p>
        </w:tc>
      </w:tr>
    </w:tbl>
    <w:p w14:paraId="305422D6" w14:textId="77777777" w:rsidR="008C6796" w:rsidRPr="00697F6C" w:rsidRDefault="008C6796" w:rsidP="008C6796">
      <w:pPr>
        <w:pStyle w:val="Body"/>
        <w:rPr>
          <w:rFonts w:ascii="Calibri" w:eastAsia="Helvetica" w:hAnsi="Calibri" w:cs="Calibri"/>
          <w:color w:val="auto"/>
          <w:sz w:val="24"/>
          <w:szCs w:val="24"/>
        </w:rPr>
      </w:pPr>
    </w:p>
    <w:p w14:paraId="26C94402" w14:textId="77777777" w:rsidR="008C6796" w:rsidRPr="00697F6C" w:rsidRDefault="00DF1EB2" w:rsidP="008C6796">
      <w:pPr>
        <w:pStyle w:val="Body"/>
        <w:rPr>
          <w:rFonts w:ascii="Calibri" w:eastAsia="Helvetica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Bidh Duaisean Umha, Airgead agus Òr a’ maireachdainn airson dà bhliadhna acadaimigeach shlàn o dheireadh na bliadhna acadaimigich san deach a thoirt seachad. Aig deireadh na h-ùine seo, feumaidh an sgoil fianais a bharrachd de 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chompàirt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eachas eadar sgoil agus gnìomhachasan ann am brosnachadh chànainean gus duais eile fhaighinn. Bidh dà Dhuais Òr ann an sreath a chèile a’ ciallachadh gum faigh an sgoil an </w:t>
      </w:r>
      <w:r w:rsidR="00501B49" w:rsidRPr="00697F6C">
        <w:rPr>
          <w:rFonts w:ascii="Calibri" w:hAnsi="Calibri" w:cs="Calibri"/>
          <w:color w:val="auto"/>
          <w:sz w:val="24"/>
          <w:szCs w:val="24"/>
          <w:lang w:val="en-US"/>
        </w:rPr>
        <w:t>Duais Fastadh Cànainean na h-Alba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– Platanum.</w:t>
      </w:r>
    </w:p>
    <w:p w14:paraId="1242D985" w14:textId="77777777" w:rsidR="008C6796" w:rsidRPr="00697F6C" w:rsidRDefault="008C6796" w:rsidP="008C6796">
      <w:pPr>
        <w:pStyle w:val="Body"/>
        <w:jc w:val="center"/>
        <w:rPr>
          <w:rFonts w:ascii="Calibri" w:eastAsia="Helvetica" w:hAnsi="Calibri" w:cs="Calibri"/>
          <w:color w:val="auto"/>
          <w:sz w:val="24"/>
          <w:szCs w:val="24"/>
        </w:rPr>
      </w:pPr>
      <w:r w:rsidRPr="00697F6C">
        <w:rPr>
          <w:rFonts w:ascii="Calibri" w:eastAsia="Helvetica" w:hAnsi="Calibri" w:cs="Calibri"/>
          <w:noProof/>
          <w:color w:val="auto"/>
          <w:sz w:val="24"/>
          <w:szCs w:val="24"/>
        </w:rPr>
        <w:drawing>
          <wp:inline distT="0" distB="0" distL="0" distR="0" wp14:anchorId="2DBCD631" wp14:editId="4071D6D7">
            <wp:extent cx="2171700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F6C">
        <w:rPr>
          <w:rFonts w:ascii="Calibri" w:eastAsia="Helvetica" w:hAnsi="Calibri" w:cs="Calibri"/>
          <w:noProof/>
          <w:color w:val="auto"/>
          <w:sz w:val="24"/>
          <w:szCs w:val="24"/>
        </w:rPr>
        <w:drawing>
          <wp:inline distT="0" distB="0" distL="0" distR="0" wp14:anchorId="6A4BC30E" wp14:editId="7786DED4">
            <wp:extent cx="214312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F6C">
        <w:rPr>
          <w:rFonts w:ascii="Calibri" w:eastAsia="Helvetica" w:hAnsi="Calibri" w:cs="Calibri"/>
          <w:noProof/>
          <w:color w:val="auto"/>
          <w:sz w:val="24"/>
          <w:szCs w:val="24"/>
        </w:rPr>
        <w:drawing>
          <wp:inline distT="0" distB="0" distL="0" distR="0" wp14:anchorId="0C1F56B1" wp14:editId="294D7887">
            <wp:extent cx="2085975" cy="1419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F6C">
        <w:rPr>
          <w:rFonts w:ascii="Times New Roman" w:eastAsia="Times New Roman" w:hAnsi="Times New Roman" w:cs="Times New Roman"/>
          <w:snapToGrid w:val="0"/>
          <w:w w:val="1"/>
          <w:sz w:val="24"/>
          <w:szCs w:val="24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697F6C">
        <w:rPr>
          <w:rFonts w:ascii="Calibri" w:eastAsia="Helvetica" w:hAnsi="Calibri" w:cs="Calibri"/>
          <w:noProof/>
          <w:color w:val="auto"/>
          <w:sz w:val="24"/>
          <w:szCs w:val="24"/>
        </w:rPr>
        <w:drawing>
          <wp:inline distT="0" distB="0" distL="0" distR="0" wp14:anchorId="1C159DAD" wp14:editId="044EA608">
            <wp:extent cx="2085975" cy="1419225"/>
            <wp:effectExtent l="0" t="0" r="9525" b="9525"/>
            <wp:docPr id="1" name="Picture 1" descr="logo plati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latin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F8029" w14:textId="77777777" w:rsidR="008C6796" w:rsidRPr="00697F6C" w:rsidRDefault="00DF1EB2" w:rsidP="008C6796">
      <w:pPr>
        <w:pStyle w:val="Body"/>
        <w:rPr>
          <w:rFonts w:ascii="Calibri" w:eastAsia="Helvetica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Ma thèid na slatan-tomhais a leanas a choileanadh le fianais, ceadaichear seo 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compàirt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eachas eadar sgoil agus gnìomhachais a bhith a’ faighinn </w:t>
      </w:r>
      <w:r w:rsidR="00501B49" w:rsidRPr="00697F6C">
        <w:rPr>
          <w:rFonts w:ascii="Calibri" w:hAnsi="Calibri" w:cs="Calibri"/>
          <w:color w:val="auto"/>
          <w:sz w:val="24"/>
          <w:szCs w:val="24"/>
          <w:lang w:val="en-US"/>
        </w:rPr>
        <w:t>Duais Fastadh Cànainean na h-Alba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o SCILT – Ionad Nàiseanta Chànainean na h-Alba.</w:t>
      </w:r>
    </w:p>
    <w:p w14:paraId="67046B40" w14:textId="77777777" w:rsidR="008C6796" w:rsidRPr="00697F6C" w:rsidRDefault="008C6796" w:rsidP="008C6796">
      <w:pPr>
        <w:rPr>
          <w:rFonts w:ascii="Calibri" w:eastAsia="Helvetica" w:hAnsi="Calibri" w:cs="Calibri"/>
          <w:sz w:val="24"/>
          <w:szCs w:val="24"/>
          <w:lang w:eastAsia="en-GB"/>
        </w:rPr>
      </w:pPr>
      <w:r w:rsidRPr="00697F6C">
        <w:rPr>
          <w:rFonts w:ascii="Calibri" w:eastAsia="Helvetica" w:hAnsi="Calibri" w:cs="Calibri"/>
          <w:sz w:val="24"/>
          <w:szCs w:val="24"/>
        </w:rPr>
        <w:br w:type="page"/>
      </w:r>
    </w:p>
    <w:p w14:paraId="2F936598" w14:textId="77777777" w:rsidR="008C6796" w:rsidRDefault="00A01235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 xml:space="preserve">A’ cruinneachadh fianais </w:t>
      </w:r>
    </w:p>
    <w:p w14:paraId="44AD4EE9" w14:textId="77777777" w:rsidR="00697F6C" w:rsidRPr="00697F6C" w:rsidRDefault="00697F6C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47B9208D" w14:textId="77777777" w:rsidR="008C6796" w:rsidRPr="00697F6C" w:rsidRDefault="00A01235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Faodaidh an fhianais agaibh a bhith ann an iomadh cruth – m.e. dealbhan, pictoran, ceanglaichean làraich-l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ìn, fios air ais o luchd-compàir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teachaidh, fiù ’s bhideo agus clàraidhean fuaim. (Dèanaibh cinnteach gu bheil seo pongail, ann an cruth freagarrach is furasta a chluich, soilleir agus le gach cead iomchaid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h mus tèid a chur gu SCILT/CISS.</w:t>
      </w:r>
    </w:p>
    <w:p w14:paraId="2422AE3F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61836560" w14:textId="77777777" w:rsidR="001700D7" w:rsidRPr="00697F6C" w:rsidRDefault="001700D7" w:rsidP="001700D7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 xml:space="preserve">Nuair a bhios an acainn agaibh air a lìonadh, cuiribh a-steach i 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le post-dealain gu</w:t>
      </w:r>
      <w:r w:rsidR="008C6796"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hyperlink r:id="rId11" w:history="1">
        <w:r w:rsidR="008C6796" w:rsidRPr="00697F6C">
          <w:rPr>
            <w:rStyle w:val="Hyperlink"/>
            <w:rFonts w:ascii="Calibri" w:hAnsi="Calibri" w:cs="Calibri"/>
            <w:color w:val="auto"/>
            <w:sz w:val="24"/>
            <w:szCs w:val="24"/>
            <w:lang w:val="en-US"/>
          </w:rPr>
          <w:t>scilt@strath.ac.uk</w:t>
        </w:r>
      </w:hyperlink>
      <w:r w:rsidR="008C6796"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 xml:space="preserve"> - </w:t>
      </w:r>
      <w:r w:rsidRPr="00697F6C">
        <w:rPr>
          <w:rFonts w:ascii="Calibri" w:hAnsi="Calibri" w:cs="Calibri"/>
          <w:i/>
          <w:color w:val="auto"/>
          <w:sz w:val="24"/>
          <w:szCs w:val="24"/>
          <w:lang w:val="en-US"/>
        </w:rPr>
        <w:t>Cuspair</w:t>
      </w:r>
      <w:r w:rsidR="008C6796"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Scottish Languages Employability Award {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Ainm na Sgoile</w:t>
      </w:r>
      <w:r w:rsidR="008C6796" w:rsidRPr="00697F6C">
        <w:rPr>
          <w:rFonts w:ascii="Calibri" w:hAnsi="Calibri" w:cs="Calibri"/>
          <w:color w:val="auto"/>
          <w:sz w:val="24"/>
          <w:szCs w:val="24"/>
          <w:lang w:val="en-US"/>
        </w:rPr>
        <w:t>}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no tron phost gu SCILT – Scotland’s National Centre for Languages, The Ramshorn, 98 Ingram Street, University of Strathclyde, Glasgow, G1 1EX, Tel: 0141 444 8163 </w:t>
      </w:r>
    </w:p>
    <w:p w14:paraId="08D50073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6E7EF6D1" w14:textId="77777777" w:rsidR="008C6796" w:rsidRDefault="001700D7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>Cur a-steach</w:t>
      </w:r>
    </w:p>
    <w:p w14:paraId="17CFB53A" w14:textId="77777777" w:rsidR="00697F6C" w:rsidRPr="00697F6C" w:rsidRDefault="00697F6C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</w:p>
    <w:p w14:paraId="16682AF2" w14:textId="77777777" w:rsidR="001700D7" w:rsidRPr="00697F6C" w:rsidRDefault="001700D7" w:rsidP="001700D7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Faodar cur a-steach dhan Duais air sam bith sa bhliadhna. Thèid fios a chur air ais nuair a gheibhear an tagradh agus thèid a chumail gus am bi an ath chuairt-dhearbhaidh ann. Bidh dà cheann-là airson tagraidhean a chur a-steach tron bhliadhna. Thèid seo a shanasachd tro shianailean SCILT.</w:t>
      </w:r>
    </w:p>
    <w:p w14:paraId="35443439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</w:p>
    <w:p w14:paraId="14942BED" w14:textId="77777777" w:rsidR="008C6796" w:rsidRDefault="001700D7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>Co-dhùnaidhean mun Duais</w:t>
      </w:r>
    </w:p>
    <w:p w14:paraId="1365E5F0" w14:textId="77777777" w:rsidR="00697F6C" w:rsidRPr="00697F6C" w:rsidRDefault="00697F6C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</w:p>
    <w:p w14:paraId="4732DC90" w14:textId="77777777" w:rsidR="006F43BD" w:rsidRPr="00697F6C" w:rsidRDefault="001700D7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Nuair a gheibhear an fhianais agaibh, thèid a measadh le SCILT/CISS agus nì iad co-dhùnadh a bheil an sgoil(tean) agus na 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compàirt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ich air </w:t>
      </w:r>
      <w:r w:rsidR="00501B49" w:rsidRPr="00697F6C">
        <w:rPr>
          <w:rFonts w:ascii="Calibri" w:hAnsi="Calibri" w:cs="Calibri"/>
          <w:color w:val="auto"/>
          <w:sz w:val="24"/>
          <w:szCs w:val="24"/>
          <w:lang w:val="en-US"/>
        </w:rPr>
        <w:t>Duais Fastadh Cànainean na h-Alba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a chosnadh. Bidh Duaisean gan toirt seachad, no an rathad eile, as dèidh dearbhadh l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àidir le luchd-o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brach SCILT/CISS ag obair còmhla ri chèile gus dèanamh cinnteach gu bheil gach sgoil is ionad a gheibh an Duais air an inbhe cheart a ruighinn airson an Duais. Dh’fhaodadh gun tèid iarraidh oirbh ba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rrachd fianais a thoirt seachad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. Bidh fios air ais an lùib gach co-dhùnadh. Cuiridh SCILT/CISS </w:t>
      </w:r>
      <w:r w:rsidR="00501B49" w:rsidRPr="00697F6C">
        <w:rPr>
          <w:rFonts w:ascii="Calibri" w:hAnsi="Calibri" w:cs="Calibri"/>
          <w:color w:val="auto"/>
          <w:sz w:val="24"/>
          <w:szCs w:val="24"/>
          <w:lang w:val="en-US"/>
        </w:rPr>
        <w:t>Duais Fastadh Cànainean na h-Alba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thugaibh 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taobh a-staigh dà sheachdain on </w:t>
      </w:r>
      <w:r w:rsidR="006F43BD" w:rsidRPr="00697F6C">
        <w:rPr>
          <w:rFonts w:ascii="Calibri" w:hAnsi="Calibri" w:cs="Calibri"/>
          <w:color w:val="auto"/>
          <w:sz w:val="24"/>
          <w:szCs w:val="24"/>
          <w:lang w:val="en-US"/>
        </w:rPr>
        <w:t>cho-dhùnadh a bhith ga dhèanamh.</w:t>
      </w:r>
    </w:p>
    <w:p w14:paraId="054458E2" w14:textId="77777777" w:rsidR="008C6796" w:rsidRPr="00697F6C" w:rsidRDefault="006F43BD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</w:p>
    <w:p w14:paraId="2A127E0A" w14:textId="77777777" w:rsidR="008C6796" w:rsidRDefault="006F43BD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 xml:space="preserve">A' toirt seachad ur </w:t>
      </w:r>
      <w:r w:rsidR="00501B49"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>Duais Fastadh Cànainean na h-Alba</w:t>
      </w:r>
    </w:p>
    <w:p w14:paraId="227A185B" w14:textId="77777777" w:rsidR="00697F6C" w:rsidRPr="00697F6C" w:rsidRDefault="00697F6C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</w:p>
    <w:p w14:paraId="410522EA" w14:textId="77777777" w:rsidR="008C6796" w:rsidRPr="00697F6C" w:rsidRDefault="006F43BD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Ma dh’fhaoidte gum bi sibh airson seo a dhèanamh mar phàirt de thachartas-sgoile no thachartas ùghdarrais ionadail. Mholamaid gu mòr gum bi luchd-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compàirt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each an-sàs san taisbeanadh a’ bruidhinn air na h-èolasan aca, agus gum bi cuideigin on ghnìomhachas a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n là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thair cuideachd. </w:t>
      </w:r>
    </w:p>
    <w:p w14:paraId="7D194C43" w14:textId="77777777" w:rsidR="006F43BD" w:rsidRDefault="006F43BD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4E8F9DB3" w14:textId="77777777" w:rsidR="00697F6C" w:rsidRPr="00697F6C" w:rsidRDefault="00697F6C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76A1C380" w14:textId="77777777" w:rsidR="006F43BD" w:rsidRDefault="006F43BD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 xml:space="preserve">A’ glèidheadh agus a’ taisbeanadh ur </w:t>
      </w:r>
      <w:r w:rsidR="00501B49"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>Duais Fastadh Cànainean na h-Alba</w:t>
      </w:r>
    </w:p>
    <w:p w14:paraId="36D5FFC9" w14:textId="77777777" w:rsidR="00697F6C" w:rsidRPr="00697F6C" w:rsidRDefault="00697F6C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</w:p>
    <w:p w14:paraId="4AC28647" w14:textId="77777777" w:rsidR="00CE2CE2" w:rsidRPr="00697F6C" w:rsidRDefault="006F43BD" w:rsidP="00CE2CE2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Bidh an sgoil agus a luchd-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compàirt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eachaidh a’ faighinn teisteanas fa leth as urrainn dhaibh a chumail agus a chur an-àir</w:t>
      </w:r>
      <w:r w:rsidR="00CE2CE2" w:rsidRPr="00697F6C">
        <w:rPr>
          <w:rFonts w:ascii="Calibri" w:hAnsi="Calibri" w:cs="Calibri"/>
          <w:color w:val="auto"/>
          <w:sz w:val="24"/>
          <w:szCs w:val="24"/>
          <w:lang w:val="en-US"/>
        </w:rPr>
        <w:t>d gu leantainneach. Ge-tà, bidh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  <w:r w:rsidR="00CE2CE2" w:rsidRPr="00697F6C">
        <w:rPr>
          <w:rFonts w:ascii="Calibri" w:hAnsi="Calibri" w:cs="Calibri"/>
          <w:color w:val="auto"/>
          <w:sz w:val="24"/>
          <w:szCs w:val="24"/>
          <w:lang w:val="en-US"/>
        </w:rPr>
        <w:t>an dearbhadh air an Duais a’ tighinn gu crìch as dèidh ùine.  Bidh Duaisean Umha, Airgead agus Òr a’ maireachdainn airson dà bhliadhna acadaimigeach shlàn o dheireadh na b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liadhna acadaimigich san deach an t</w:t>
      </w:r>
      <w:r w:rsidR="00CE2CE2"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oirt seachad. Aig deireadh na h-ùine seo, feumaidh an sgoil fianais a bharrachd de 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chompàirt</w:t>
      </w:r>
      <w:r w:rsidR="00CE2CE2"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eachas eadar sgoil agus gnìomhachasan ann am brosnachadh chànainean gus duais eile fhaighinn. Bidh dà Dhuais Òr ann an sreath a chèile a’ ciallachadh gum faigh an sgoil an </w:t>
      </w:r>
      <w:r w:rsidR="00501B49" w:rsidRPr="00697F6C">
        <w:rPr>
          <w:rFonts w:ascii="Calibri" w:hAnsi="Calibri" w:cs="Calibri"/>
          <w:color w:val="auto"/>
          <w:sz w:val="24"/>
          <w:szCs w:val="24"/>
          <w:lang w:val="en-US"/>
        </w:rPr>
        <w:t>Duais Fastadh Cànainean na h-Alba</w:t>
      </w:r>
      <w:r w:rsidR="00CE2CE2"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– Platanum.</w:t>
      </w:r>
    </w:p>
    <w:p w14:paraId="23A63DD7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3B9F3819" w14:textId="77777777" w:rsidR="00592EB5" w:rsidRPr="00697F6C" w:rsidRDefault="00CE2CE2" w:rsidP="00592EB5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San ùine a tha seo, bidh cead aig an sgoil agus na </w:t>
      </w:r>
      <w:r w:rsidR="0086610F" w:rsidRPr="00697F6C">
        <w:rPr>
          <w:rFonts w:ascii="Calibri" w:hAnsi="Calibri" w:cs="Calibri"/>
          <w:color w:val="auto"/>
          <w:sz w:val="24"/>
          <w:szCs w:val="24"/>
          <w:lang w:val="en-US"/>
        </w:rPr>
        <w:t>compàirt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ichean aice a bhith a’ toirt iomradh air agus a bhith a’</w:t>
      </w:r>
      <w:r w:rsidR="00592EB5"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taisbeanadh</w:t>
      </w: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Duais Fastaidh Cànaineanan na h-Alba aig an ìre iomchaidh agus an suaicheantas iomachaidh ann an litrichean, conaltradh didseatach is eile.</w:t>
      </w:r>
      <w:r w:rsidR="00592EB5"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(m.e. aig bun phuist-dealain, </w:t>
      </w:r>
      <w:r w:rsidR="007626AB" w:rsidRPr="00697F6C">
        <w:rPr>
          <w:rFonts w:ascii="Calibri" w:hAnsi="Calibri" w:cs="Calibri"/>
          <w:color w:val="auto"/>
          <w:sz w:val="24"/>
          <w:szCs w:val="24"/>
          <w:lang w:val="en-US"/>
        </w:rPr>
        <w:t>iomraidhean air na meadhanan so</w:t>
      </w:r>
      <w:r w:rsidR="00592EB5" w:rsidRPr="00697F6C">
        <w:rPr>
          <w:rFonts w:ascii="Calibri" w:hAnsi="Calibri" w:cs="Calibri"/>
          <w:color w:val="auto"/>
          <w:sz w:val="24"/>
          <w:szCs w:val="24"/>
          <w:lang w:val="en-US"/>
        </w:rPr>
        <w:t>isealta msaa).</w:t>
      </w:r>
    </w:p>
    <w:p w14:paraId="6637EC80" w14:textId="77777777" w:rsidR="008C6796" w:rsidRPr="00697F6C" w:rsidRDefault="00592EB5" w:rsidP="00592EB5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 </w:t>
      </w:r>
    </w:p>
    <w:p w14:paraId="0A78C70A" w14:textId="77777777" w:rsidR="008C6796" w:rsidRPr="00697F6C" w:rsidRDefault="00592EB5" w:rsidP="008C6796">
      <w:pPr>
        <w:pStyle w:val="Body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7F6C">
        <w:rPr>
          <w:rFonts w:ascii="Calibri" w:hAnsi="Calibri" w:cs="Calibri"/>
          <w:color w:val="auto"/>
          <w:sz w:val="24"/>
          <w:szCs w:val="24"/>
          <w:lang w:val="en-US"/>
        </w:rPr>
        <w:t>Gheibhear barrachd fios mu SCILT agus an duais an seo</w:t>
      </w:r>
      <w:r w:rsidR="008C6796" w:rsidRPr="00697F6C">
        <w:rPr>
          <w:rFonts w:ascii="Calibri" w:hAnsi="Calibri" w:cs="Calibri"/>
          <w:color w:val="auto"/>
          <w:sz w:val="24"/>
          <w:szCs w:val="24"/>
          <w:lang w:val="en-US"/>
        </w:rPr>
        <w:t xml:space="preserve">: </w:t>
      </w:r>
      <w:hyperlink r:id="rId12" w:history="1">
        <w:r w:rsidR="007626AB" w:rsidRPr="00697F6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en-US"/>
          </w:rPr>
          <w:t>https://scilt.org.uk/Employment/Developingskillsforlifeandwork/tabid/1597/Default.aspx</w:t>
        </w:r>
      </w:hyperlink>
    </w:p>
    <w:p w14:paraId="56788A9F" w14:textId="77777777" w:rsidR="007626AB" w:rsidRPr="00697F6C" w:rsidRDefault="007626AB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696AD43E" w14:textId="77777777" w:rsidR="008C6796" w:rsidRPr="00697F6C" w:rsidRDefault="007626AB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>Ceanglaichean</w:t>
      </w:r>
    </w:p>
    <w:p w14:paraId="425D5099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  <w:lang w:val="en-US"/>
        </w:rPr>
      </w:pPr>
    </w:p>
    <w:p w14:paraId="10E9E403" w14:textId="77777777" w:rsidR="008C6796" w:rsidRPr="00697F6C" w:rsidRDefault="007626AB" w:rsidP="008C6796">
      <w:pPr>
        <w:pStyle w:val="Body"/>
        <w:rPr>
          <w:rFonts w:ascii="Calibri" w:hAnsi="Calibri" w:cs="Calibri"/>
          <w:b/>
          <w:color w:val="auto"/>
          <w:sz w:val="24"/>
          <w:szCs w:val="24"/>
          <w:lang w:val="en-US"/>
        </w:rPr>
      </w:pPr>
      <w:r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 xml:space="preserve">Tha Duais Fastadh Cànainean na h-Alba SCILT/CISS freagarrach airson nan earrainnean seo de </w:t>
      </w:r>
      <w:hyperlink r:id="rId13" w:history="1">
        <w:r w:rsidR="008C6796" w:rsidRPr="00697F6C">
          <w:rPr>
            <w:rStyle w:val="Hyperlink"/>
            <w:rFonts w:ascii="Calibri" w:hAnsi="Calibri" w:cs="Calibri"/>
            <w:b/>
            <w:sz w:val="24"/>
            <w:szCs w:val="24"/>
            <w:lang w:val="en-US"/>
          </w:rPr>
          <w:t>How Good is Our School 4</w:t>
        </w:r>
      </w:hyperlink>
      <w:r w:rsidR="008C6796" w:rsidRPr="00697F6C">
        <w:rPr>
          <w:rFonts w:ascii="Calibri" w:hAnsi="Calibri" w:cs="Calibri"/>
          <w:b/>
          <w:color w:val="auto"/>
          <w:sz w:val="24"/>
          <w:szCs w:val="24"/>
          <w:lang w:val="en-US"/>
        </w:rPr>
        <w:t xml:space="preserve"> </w:t>
      </w:r>
    </w:p>
    <w:p w14:paraId="77DD062D" w14:textId="77777777" w:rsidR="008C6796" w:rsidRPr="00697F6C" w:rsidRDefault="008C6796" w:rsidP="008C6796">
      <w:pPr>
        <w:rPr>
          <w:rFonts w:ascii="Calibri" w:hAnsi="Calibri" w:cs="Calibri"/>
          <w:sz w:val="24"/>
          <w:szCs w:val="24"/>
          <w:lang w:val="en-US"/>
        </w:rPr>
      </w:pPr>
    </w:p>
    <w:p w14:paraId="7542EA4D" w14:textId="77777777" w:rsidR="008C6796" w:rsidRPr="00697F6C" w:rsidRDefault="008C6796" w:rsidP="008C6796">
      <w:pPr>
        <w:rPr>
          <w:rFonts w:ascii="Calibri" w:hAnsi="Calibri" w:cs="Calibri"/>
          <w:sz w:val="24"/>
          <w:szCs w:val="24"/>
        </w:rPr>
      </w:pPr>
      <w:r w:rsidRPr="00697F6C">
        <w:rPr>
          <w:rFonts w:ascii="Calibri" w:hAnsi="Calibri" w:cs="Calibri"/>
          <w:sz w:val="24"/>
          <w:szCs w:val="24"/>
        </w:rPr>
        <w:t xml:space="preserve">1.2 Leadership of Learning </w:t>
      </w:r>
    </w:p>
    <w:p w14:paraId="232372DA" w14:textId="77777777" w:rsidR="008C6796" w:rsidRPr="00697F6C" w:rsidRDefault="008C6796" w:rsidP="008C6796">
      <w:pPr>
        <w:rPr>
          <w:rFonts w:ascii="Calibri" w:hAnsi="Calibri" w:cs="Calibri"/>
          <w:sz w:val="24"/>
          <w:szCs w:val="24"/>
        </w:rPr>
      </w:pPr>
      <w:r w:rsidRPr="00697F6C">
        <w:rPr>
          <w:rFonts w:ascii="Calibri" w:hAnsi="Calibri" w:cs="Calibri"/>
          <w:sz w:val="24"/>
          <w:szCs w:val="24"/>
        </w:rPr>
        <w:t xml:space="preserve">2.2 Curriculum </w:t>
      </w:r>
    </w:p>
    <w:p w14:paraId="21F9D7CF" w14:textId="77777777" w:rsidR="008C6796" w:rsidRPr="00697F6C" w:rsidRDefault="008C6796" w:rsidP="008C6796">
      <w:pPr>
        <w:rPr>
          <w:rFonts w:ascii="Calibri" w:hAnsi="Calibri" w:cs="Calibri"/>
          <w:sz w:val="24"/>
          <w:szCs w:val="24"/>
        </w:rPr>
      </w:pPr>
      <w:r w:rsidRPr="00697F6C">
        <w:rPr>
          <w:rFonts w:ascii="Calibri" w:hAnsi="Calibri" w:cs="Calibri"/>
          <w:sz w:val="24"/>
          <w:szCs w:val="24"/>
        </w:rPr>
        <w:t>2.7 Partnerships</w:t>
      </w:r>
    </w:p>
    <w:p w14:paraId="08D8E609" w14:textId="77777777" w:rsidR="008C6796" w:rsidRPr="00697F6C" w:rsidRDefault="008C6796" w:rsidP="008C6796">
      <w:pPr>
        <w:rPr>
          <w:rFonts w:ascii="Calibri" w:hAnsi="Calibri" w:cs="Calibri"/>
          <w:sz w:val="24"/>
          <w:szCs w:val="24"/>
        </w:rPr>
      </w:pPr>
      <w:r w:rsidRPr="00697F6C">
        <w:rPr>
          <w:rFonts w:ascii="Calibri" w:hAnsi="Calibri" w:cs="Calibri"/>
          <w:sz w:val="24"/>
          <w:szCs w:val="24"/>
        </w:rPr>
        <w:t>3.3 Increasing Creativity and Employability</w:t>
      </w:r>
    </w:p>
    <w:p w14:paraId="03FDA5D7" w14:textId="77777777" w:rsidR="008C6796" w:rsidRPr="00697F6C" w:rsidRDefault="008C6796" w:rsidP="008C6796">
      <w:pPr>
        <w:rPr>
          <w:rFonts w:ascii="Calibri" w:hAnsi="Calibri" w:cs="Calibri"/>
          <w:sz w:val="24"/>
          <w:szCs w:val="24"/>
        </w:rPr>
      </w:pPr>
    </w:p>
    <w:p w14:paraId="34CFCFEB" w14:textId="77777777" w:rsidR="008C6796" w:rsidRPr="00697F6C" w:rsidRDefault="007626AB" w:rsidP="008C6796">
      <w:pPr>
        <w:rPr>
          <w:rFonts w:ascii="Calibri" w:hAnsi="Calibri" w:cs="Calibri"/>
          <w:b/>
          <w:sz w:val="24"/>
          <w:szCs w:val="24"/>
          <w:lang w:eastAsia="en-GB"/>
        </w:rPr>
      </w:pPr>
      <w:r w:rsidRPr="00697F6C">
        <w:rPr>
          <w:rFonts w:ascii="Calibri" w:hAnsi="Calibri" w:cs="Calibri"/>
          <w:b/>
          <w:sz w:val="24"/>
          <w:szCs w:val="24"/>
          <w:lang w:val="en-US"/>
        </w:rPr>
        <w:t xml:space="preserve">Tha Duais Fastadh Cànainean na h-Alba SCILT/CISS freagarrach airson </w:t>
      </w:r>
      <w:hyperlink r:id="rId14" w:history="1">
        <w:r w:rsidR="008C6796" w:rsidRPr="00697F6C">
          <w:rPr>
            <w:rStyle w:val="Hyperlink"/>
            <w:rFonts w:ascii="Calibri" w:hAnsi="Calibri" w:cs="Calibri"/>
            <w:b/>
            <w:color w:val="000000"/>
            <w:sz w:val="24"/>
            <w:szCs w:val="24"/>
          </w:rPr>
          <w:t>School/Employer Partnerships</w:t>
        </w:r>
      </w:hyperlink>
      <w:r w:rsidR="008C6796" w:rsidRPr="00697F6C">
        <w:rPr>
          <w:rFonts w:ascii="Calibri" w:hAnsi="Calibri" w:cs="Calibri"/>
          <w:b/>
          <w:sz w:val="24"/>
          <w:szCs w:val="24"/>
        </w:rPr>
        <w:t xml:space="preserve"> </w:t>
      </w:r>
      <w:r w:rsidRPr="00697F6C">
        <w:rPr>
          <w:rFonts w:ascii="Calibri" w:hAnsi="Calibri" w:cs="Calibri"/>
          <w:b/>
          <w:sz w:val="24"/>
          <w:szCs w:val="24"/>
        </w:rPr>
        <w:t>aig Developing the Young Workforce agus tha na sgrìobhanan seo feumail airson sgoiltean, luchd-fastaidh, buidhnean DYW agus Ùghdarrasan I</w:t>
      </w:r>
      <w:r w:rsidR="00697F6C">
        <w:rPr>
          <w:rFonts w:ascii="Calibri" w:hAnsi="Calibri" w:cs="Calibri"/>
          <w:b/>
          <w:sz w:val="24"/>
          <w:szCs w:val="24"/>
        </w:rPr>
        <w:t>onadail.</w:t>
      </w:r>
      <w:r w:rsidR="008C6796" w:rsidRPr="00697F6C">
        <w:rPr>
          <w:rFonts w:ascii="Calibri" w:hAnsi="Calibri" w:cs="Calibri"/>
          <w:b/>
          <w:sz w:val="24"/>
          <w:szCs w:val="24"/>
        </w:rPr>
        <w:br w:type="page"/>
      </w:r>
    </w:p>
    <w:p w14:paraId="236847A9" w14:textId="77777777" w:rsidR="00697F6C" w:rsidRPr="00697F6C" w:rsidRDefault="00592EB5" w:rsidP="00697F6C">
      <w:pPr>
        <w:pStyle w:val="Title"/>
        <w:rPr>
          <w:b/>
        </w:rPr>
      </w:pPr>
      <w:r w:rsidRPr="00697F6C">
        <w:rPr>
          <w:b/>
        </w:rPr>
        <w:t xml:space="preserve">CEISTEAN CUMANTA - </w:t>
      </w:r>
      <w:r w:rsidR="008C6796" w:rsidRPr="00697F6C">
        <w:rPr>
          <w:b/>
        </w:rPr>
        <w:t xml:space="preserve">FAQs </w:t>
      </w:r>
    </w:p>
    <w:p w14:paraId="7291D756" w14:textId="77777777" w:rsidR="00697F6C" w:rsidRDefault="00697F6C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</w:p>
    <w:p w14:paraId="5FFF003E" w14:textId="77777777" w:rsidR="00592EB5" w:rsidRPr="00697F6C" w:rsidRDefault="00592EB5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  <w:r w:rsidRPr="00697F6C">
        <w:rPr>
          <w:rFonts w:ascii="Calibri" w:hAnsi="Calibri" w:cs="Calibri"/>
          <w:b/>
          <w:color w:val="auto"/>
          <w:sz w:val="24"/>
          <w:szCs w:val="24"/>
        </w:rPr>
        <w:t>Ciamar am f</w:t>
      </w:r>
      <w:r w:rsidR="00501B49" w:rsidRPr="00697F6C">
        <w:rPr>
          <w:rFonts w:ascii="Calibri" w:hAnsi="Calibri" w:cs="Calibri"/>
          <w:b/>
          <w:color w:val="auto"/>
          <w:sz w:val="24"/>
          <w:szCs w:val="24"/>
        </w:rPr>
        <w:t>aigh mo sgoil an Duais gun a bhit</w:t>
      </w:r>
      <w:r w:rsidRPr="00697F6C">
        <w:rPr>
          <w:rFonts w:ascii="Calibri" w:hAnsi="Calibri" w:cs="Calibri"/>
          <w:b/>
          <w:color w:val="auto"/>
          <w:sz w:val="24"/>
          <w:szCs w:val="24"/>
        </w:rPr>
        <w:t>h a’ cruthachadh cus obair a bharrachd?</w:t>
      </w:r>
    </w:p>
    <w:p w14:paraId="54B92A0E" w14:textId="77777777" w:rsidR="008C6796" w:rsidRPr="00697F6C" w:rsidRDefault="00592EB5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5E8F4BA0" w14:textId="77777777" w:rsidR="00940205" w:rsidRPr="00697F6C" w:rsidRDefault="00592EB5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</w:rPr>
        <w:t xml:space="preserve">Chaidh an </w:t>
      </w:r>
      <w:r w:rsidR="00501B49" w:rsidRPr="00697F6C">
        <w:rPr>
          <w:rFonts w:ascii="Calibri" w:hAnsi="Calibri" w:cs="Calibri"/>
          <w:color w:val="auto"/>
          <w:sz w:val="24"/>
          <w:szCs w:val="24"/>
        </w:rPr>
        <w:t>Duais Fastadh Cànainean na h-Alba</w:t>
      </w:r>
      <w:r w:rsidR="00940205" w:rsidRPr="00697F6C">
        <w:rPr>
          <w:rFonts w:ascii="Calibri" w:hAnsi="Calibri" w:cs="Calibri"/>
          <w:color w:val="auto"/>
          <w:sz w:val="24"/>
          <w:szCs w:val="24"/>
        </w:rPr>
        <w:t xml:space="preserve"> a dhealbhadh gus cuideachadh le bhith a’ toirt aithne dhan t-sàr obair ionmholta a tha a’ tachairt mu thràth agus a chuireas dhan duais. Mar eisimpleir, ma dh’fhaodte gum bi gnìomhan a tha sibh a’ dèanamh mu thràth ceangailte ri Latha Cànainean na h-Eòrpa, Scotland Loves Languages, no cuairtean-sgoile msaa, a’ cur ris an Duais.</w:t>
      </w:r>
    </w:p>
    <w:p w14:paraId="3A553296" w14:textId="77777777" w:rsidR="008C6796" w:rsidRPr="00697F6C" w:rsidRDefault="00940205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718268D3" w14:textId="77777777" w:rsidR="00940205" w:rsidRPr="00697F6C" w:rsidRDefault="00501B49" w:rsidP="008C6796">
      <w:pPr>
        <w:pStyle w:val="Body"/>
        <w:rPr>
          <w:rFonts w:ascii="Calibri" w:hAnsi="Calibri" w:cs="Calibri"/>
          <w:b/>
          <w:i/>
          <w:color w:val="auto"/>
          <w:sz w:val="24"/>
          <w:szCs w:val="24"/>
        </w:rPr>
      </w:pPr>
      <w:r w:rsidRPr="00697F6C">
        <w:rPr>
          <w:rFonts w:ascii="Calibri" w:hAnsi="Calibri" w:cs="Calibri"/>
          <w:b/>
          <w:color w:val="auto"/>
          <w:sz w:val="24"/>
          <w:szCs w:val="24"/>
        </w:rPr>
        <w:t>An urrainn do SCILT gnìomhachas</w:t>
      </w:r>
      <w:r w:rsidR="00940205" w:rsidRPr="00697F6C">
        <w:rPr>
          <w:rFonts w:ascii="Calibri" w:hAnsi="Calibri" w:cs="Calibri"/>
          <w:b/>
          <w:color w:val="auto"/>
          <w:sz w:val="24"/>
          <w:szCs w:val="24"/>
        </w:rPr>
        <w:t xml:space="preserve"> a lorg dhomh airson mo phròiseict?</w:t>
      </w:r>
    </w:p>
    <w:p w14:paraId="32FC59AB" w14:textId="77777777" w:rsidR="008C6796" w:rsidRPr="00697F6C" w:rsidRDefault="00940205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1608C812" w14:textId="77777777" w:rsidR="008C6796" w:rsidRPr="00697F6C" w:rsidRDefault="00501B49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</w:rPr>
        <w:t xml:space="preserve">Chruthaich </w:t>
      </w:r>
      <w:r w:rsidR="008C6796" w:rsidRPr="00697F6C">
        <w:rPr>
          <w:rFonts w:ascii="Calibri" w:hAnsi="Calibri" w:cs="Calibri"/>
          <w:color w:val="auto"/>
          <w:sz w:val="24"/>
          <w:szCs w:val="24"/>
        </w:rPr>
        <w:t xml:space="preserve">SCILT </w:t>
      </w:r>
      <w:r w:rsidRPr="00697F6C">
        <w:rPr>
          <w:rFonts w:ascii="Calibri" w:hAnsi="Calibri" w:cs="Calibri"/>
          <w:color w:val="auto"/>
          <w:sz w:val="24"/>
          <w:szCs w:val="24"/>
        </w:rPr>
        <w:t>an Duais air a’ b</w:t>
      </w:r>
      <w:r w:rsidR="007626AB" w:rsidRPr="00697F6C">
        <w:rPr>
          <w:rFonts w:ascii="Calibri" w:hAnsi="Calibri" w:cs="Calibri"/>
          <w:color w:val="auto"/>
          <w:sz w:val="24"/>
          <w:szCs w:val="24"/>
        </w:rPr>
        <w:t>h</w:t>
      </w:r>
      <w:r w:rsidRPr="00697F6C">
        <w:rPr>
          <w:rFonts w:ascii="Calibri" w:hAnsi="Calibri" w:cs="Calibri"/>
          <w:color w:val="auto"/>
          <w:sz w:val="24"/>
          <w:szCs w:val="24"/>
        </w:rPr>
        <w:t>un-stèidh gun robh sibhse eòlach air an sgìre agaibh agus a’ choitheacs ionnsachaidh agaibh fhèin. Tha SCILT a’ moladh gum bi sibh a’ cleachdadh ur n-eòlais ionadail agus ur coimhearsnachd fhèin gus na ceanglaichean seo aithneachadh. ’S urrainn do SCILT taic a bharrachd a chur ribh tro na h-eisimpleirean farsaing agai</w:t>
      </w:r>
      <w:r w:rsidR="007626AB" w:rsidRPr="00697F6C">
        <w:rPr>
          <w:rFonts w:ascii="Calibri" w:hAnsi="Calibri" w:cs="Calibri"/>
          <w:color w:val="auto"/>
          <w:sz w:val="24"/>
          <w:szCs w:val="24"/>
        </w:rPr>
        <w:t>n</w:t>
      </w:r>
      <w:r w:rsidRPr="00697F6C">
        <w:rPr>
          <w:rFonts w:ascii="Calibri" w:hAnsi="Calibri" w:cs="Calibri"/>
          <w:color w:val="auto"/>
          <w:sz w:val="24"/>
          <w:szCs w:val="24"/>
        </w:rPr>
        <w:t xml:space="preserve">n de Dhuaisean soirbheachail, BLC, agus eisimpleirean eile de nuadhachas mar eisimpleir ‘Ionnsachadh airson Seasmhachd’ air ar làrach-lìn gus ur cuideachadh le bhith a’ leasachadh ur beachdan-smuain fhèin. Mholamaid fios a chur ris an luchd-obrach DYW san sgìre agaibh cuideachd. </w:t>
      </w:r>
    </w:p>
    <w:p w14:paraId="69F010EF" w14:textId="77777777" w:rsidR="00501B49" w:rsidRPr="00697F6C" w:rsidRDefault="00501B49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39C69C15" w14:textId="77777777" w:rsidR="008C6796" w:rsidRPr="00697F6C" w:rsidRDefault="00501B49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  <w:r w:rsidRPr="00697F6C">
        <w:rPr>
          <w:rFonts w:ascii="Calibri" w:hAnsi="Calibri" w:cs="Calibri"/>
          <w:b/>
          <w:color w:val="auto"/>
          <w:sz w:val="24"/>
          <w:szCs w:val="24"/>
        </w:rPr>
        <w:t>A bheil mo sgoil ro bheag?</w:t>
      </w:r>
    </w:p>
    <w:p w14:paraId="135EA3C1" w14:textId="77777777" w:rsidR="008C6796" w:rsidRPr="00697F6C" w:rsidRDefault="008C6796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</w:p>
    <w:p w14:paraId="30BCD996" w14:textId="77777777" w:rsidR="00501B49" w:rsidRPr="00697F6C" w:rsidRDefault="00501B49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</w:rPr>
        <w:t>Chaidh an Duais a dhealbhadh gus an gabh e cleachdadh le sgoiltean mòra is sgoiltean beaga a chèile, thar gach roinn. Tha an Duais adhartach agus a’ feuchinn ri raon farsaing de dhiofar aoisean is ìrean a bhtih an-sàs anns na gnìomhan a bhios s a’ cur ris an Duais. Ma tha sibh ag obair ann an sgoil le àireamh beag de sgoilearan (mar eisimpleir sgoil le aon sgoilear) nach bi a’ coinneachadh ris na slatan-tomhais a thaobh an àireamh de bhuidhnean-bliadhna a dh’fheumas a bhith an-sàs ann, dìreach dèanaibh seo soilleir nuair a bhios sibh a’ lìonadh na h-acainn agus thèid beachdachadh air seo san dearbhadh.</w:t>
      </w:r>
    </w:p>
    <w:p w14:paraId="57F42B5A" w14:textId="77777777" w:rsidR="00501B49" w:rsidRPr="00697F6C" w:rsidRDefault="00501B49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4D30100F" w14:textId="77777777" w:rsidR="008C6796" w:rsidRPr="00697F6C" w:rsidRDefault="00501B49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  <w:r w:rsidRPr="00697F6C">
        <w:rPr>
          <w:rFonts w:ascii="Calibri" w:hAnsi="Calibri" w:cs="Calibri"/>
          <w:b/>
          <w:color w:val="auto"/>
          <w:sz w:val="24"/>
          <w:szCs w:val="24"/>
        </w:rPr>
        <w:t>’S e gnìomhachas a th’ annainn, càite an tòisich sinn?</w:t>
      </w:r>
    </w:p>
    <w:p w14:paraId="47E4ECA9" w14:textId="77777777" w:rsidR="008C6796" w:rsidRPr="00697F6C" w:rsidRDefault="008C6796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</w:p>
    <w:p w14:paraId="3457E7BC" w14:textId="77777777" w:rsidR="008C6796" w:rsidRPr="00697F6C" w:rsidRDefault="00501B49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</w:rPr>
        <w:t>Mur eil ceanglaichean agaibh le sgoil, mholadh SCILT dhuibh a bhith a’ cleachdadh an eòlais ionadail agaibh air ur sgìre agus ur coimhearsnachd sa chiad dol-a-mach. ’S mathaid gu bheil clann aig ur luchd-obrach ann an sgoil ionadail mar eisimpleir. Cuideachd, tha sgrìobhainn DYW a’ s</w:t>
      </w:r>
      <w:r w:rsidR="00597880" w:rsidRPr="00697F6C">
        <w:rPr>
          <w:rFonts w:ascii="Calibri" w:hAnsi="Calibri" w:cs="Calibri"/>
          <w:color w:val="auto"/>
          <w:sz w:val="24"/>
          <w:szCs w:val="24"/>
        </w:rPr>
        <w:t xml:space="preserve">oilleireachadh iomadh dòigh sgoinneil as urrainn do ghnìomhachas obair le compàirteach sgoile gus na ceanglaichean eadar fastadh agus cànainean a neartachadh. Faodaidh sibh fios a chur ris a’ bhuidheann DYW san sgìre agaibh airson barrachd stiùireadh cuideachd. </w:t>
      </w:r>
    </w:p>
    <w:p w14:paraId="2B61F70F" w14:textId="77777777" w:rsidR="008C6796" w:rsidRPr="00697F6C" w:rsidRDefault="008C6796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</w:p>
    <w:p w14:paraId="684FB32B" w14:textId="77777777" w:rsidR="00597880" w:rsidRPr="00697F6C" w:rsidRDefault="008C6796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  <w:r w:rsidRPr="00697F6C">
        <w:rPr>
          <w:rFonts w:ascii="Calibri" w:hAnsi="Calibri" w:cs="Calibri"/>
          <w:b/>
          <w:color w:val="auto"/>
          <w:sz w:val="24"/>
          <w:szCs w:val="24"/>
        </w:rPr>
        <w:t>We’re already involved in a partnership – do we need a new project?</w:t>
      </w:r>
      <w:r w:rsidR="00597880" w:rsidRPr="00697F6C">
        <w:rPr>
          <w:rFonts w:ascii="Calibri" w:hAnsi="Calibri" w:cs="Calibri"/>
          <w:b/>
          <w:color w:val="auto"/>
          <w:sz w:val="24"/>
          <w:szCs w:val="24"/>
        </w:rPr>
        <w:t xml:space="preserve"> Tha sinn an-sàs ann an compàirteachas mu thràth – am feum sinn pròiseact ùr?</w:t>
      </w:r>
    </w:p>
    <w:p w14:paraId="549965B7" w14:textId="77777777" w:rsidR="008C6796" w:rsidRPr="00697F6C" w:rsidRDefault="003E3002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  <w:r w:rsidRPr="00697F6C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14:paraId="1BE0094E" w14:textId="77777777" w:rsidR="00697F6C" w:rsidRDefault="00597880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  <w:r w:rsidRPr="00697F6C">
        <w:rPr>
          <w:rFonts w:ascii="Calibri" w:hAnsi="Calibri" w:cs="Calibri"/>
          <w:color w:val="auto"/>
          <w:sz w:val="24"/>
          <w:szCs w:val="24"/>
        </w:rPr>
        <w:t>Chan fheum idir. Tha an Duais ag amas a</w:t>
      </w:r>
      <w:r w:rsidR="00697F6C">
        <w:rPr>
          <w:rFonts w:ascii="Calibri" w:hAnsi="Calibri" w:cs="Calibri"/>
          <w:color w:val="auto"/>
          <w:sz w:val="24"/>
          <w:szCs w:val="24"/>
        </w:rPr>
        <w:t>ir nuadhachas a tha ann mu thrà</w:t>
      </w:r>
      <w:r w:rsidRPr="00697F6C">
        <w:rPr>
          <w:rFonts w:ascii="Calibri" w:hAnsi="Calibri" w:cs="Calibri"/>
          <w:color w:val="auto"/>
          <w:sz w:val="24"/>
          <w:szCs w:val="24"/>
        </w:rPr>
        <w:t xml:space="preserve">th a ghlacadh is a bhuileachadh. Theirigibh tron acainn còmhla ri bhur co-obraichean agus compàirtich agus feuchaibh gum faic sibh a bheil sibh air na slatan-tomhais a choileanadh mu thràth gus an SLEA a chosnadh. Nì sinn fiughar ris an fhianais on phròiseact agaibh fhaicinn. </w:t>
      </w:r>
    </w:p>
    <w:p w14:paraId="7CD1B76B" w14:textId="77777777" w:rsidR="00697F6C" w:rsidRDefault="00697F6C">
      <w:pPr>
        <w:rPr>
          <w:rFonts w:ascii="Calibri" w:eastAsia="Arial Unicode MS" w:hAnsi="Calibri" w:cs="Calibri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14768C05" w14:textId="77777777" w:rsidR="008C6796" w:rsidRPr="00697F6C" w:rsidRDefault="00697F6C" w:rsidP="008C6796">
      <w:pPr>
        <w:pStyle w:val="Body"/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Fiosrachadh</w:t>
      </w:r>
      <w:r w:rsidRPr="00697F6C">
        <w:rPr>
          <w:rFonts w:ascii="Calibri" w:hAnsi="Calibri" w:cs="Calibri"/>
          <w:b/>
          <w:color w:val="auto"/>
          <w:sz w:val="24"/>
          <w:szCs w:val="24"/>
        </w:rPr>
        <w:t xml:space="preserve"> Duais Fastadh Cànainean na h-Alba</w:t>
      </w:r>
      <w:r>
        <w:rPr>
          <w:rFonts w:ascii="Calibri" w:hAnsi="Calibri" w:cs="Calibri"/>
          <w:b/>
          <w:color w:val="auto"/>
          <w:sz w:val="24"/>
          <w:szCs w:val="24"/>
        </w:rPr>
        <w:t xml:space="preserve"> – Lìon a h-uile rud a leanas:</w:t>
      </w:r>
    </w:p>
    <w:p w14:paraId="22E650F1" w14:textId="77777777" w:rsidR="00597880" w:rsidRPr="00697F6C" w:rsidRDefault="00597880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tbl>
      <w:tblPr>
        <w:tblW w:w="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287"/>
        <w:gridCol w:w="2595"/>
        <w:gridCol w:w="866"/>
        <w:gridCol w:w="2350"/>
        <w:gridCol w:w="1111"/>
        <w:gridCol w:w="3461"/>
      </w:tblGrid>
      <w:tr w:rsidR="008C6796" w:rsidRPr="00697F6C" w14:paraId="19FF449A" w14:textId="77777777" w:rsidTr="008C6796">
        <w:trPr>
          <w:trHeight w:val="286"/>
          <w:tblHeader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BBFF12" w14:textId="77777777" w:rsidR="008C6796" w:rsidRPr="00697F6C" w:rsidRDefault="003E3002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Fiosrachadh</w:t>
            </w:r>
          </w:p>
        </w:tc>
        <w:tc>
          <w:tcPr>
            <w:tcW w:w="10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475B" w14:textId="77777777" w:rsidR="008C6796" w:rsidRPr="00697F6C" w:rsidRDefault="008C6796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C6796" w:rsidRPr="00697F6C" w14:paraId="41C98A3F" w14:textId="77777777" w:rsidTr="008C6796">
        <w:trPr>
          <w:trHeight w:val="495"/>
        </w:trPr>
        <w:tc>
          <w:tcPr>
            <w:tcW w:w="4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F799EA" w14:textId="77777777" w:rsidR="008C6796" w:rsidRPr="00697F6C" w:rsidRDefault="003E3002">
            <w:pPr>
              <w:pStyle w:val="TableStyle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  <w:t>Ainm na Sgoile</w:t>
            </w:r>
          </w:p>
        </w:tc>
        <w:tc>
          <w:tcPr>
            <w:tcW w:w="10383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89B45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C6796" w:rsidRPr="00697F6C" w14:paraId="0BEC39C5" w14:textId="77777777" w:rsidTr="008C6796">
        <w:trPr>
          <w:trHeight w:val="286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9671B" w14:textId="77777777" w:rsidR="008C6796" w:rsidRPr="00697F6C" w:rsidRDefault="003E3002">
            <w:pPr>
              <w:pStyle w:val="TableStyle2"/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  <w:t>Seòladh agus Còd-puist</w:t>
            </w:r>
          </w:p>
          <w:p w14:paraId="288556F1" w14:textId="77777777" w:rsidR="008C6796" w:rsidRPr="00697F6C" w:rsidRDefault="008C6796">
            <w:pPr>
              <w:pStyle w:val="TableStyle2"/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</w:pPr>
          </w:p>
          <w:p w14:paraId="1E653731" w14:textId="77777777" w:rsidR="008C6796" w:rsidRPr="00697F6C" w:rsidRDefault="008C6796">
            <w:pPr>
              <w:pStyle w:val="TableStyle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0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30BE6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C6796" w:rsidRPr="00697F6C" w14:paraId="4BD21857" w14:textId="77777777" w:rsidTr="008C6796">
        <w:trPr>
          <w:trHeight w:val="491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0EB6D" w14:textId="77777777" w:rsidR="008C6796" w:rsidRPr="00697F6C" w:rsidRDefault="003E3002">
            <w:pPr>
              <w:pStyle w:val="TableStyle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  <w:t>Prìomh-neach agus dreuchd san sgoil</w:t>
            </w:r>
          </w:p>
        </w:tc>
        <w:tc>
          <w:tcPr>
            <w:tcW w:w="10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5233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C6796" w:rsidRPr="00697F6C" w14:paraId="0471319E" w14:textId="77777777" w:rsidTr="008C6796">
        <w:trPr>
          <w:trHeight w:val="491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FC8E38" w14:textId="77777777" w:rsidR="008C6796" w:rsidRPr="00697F6C" w:rsidRDefault="003E3002">
            <w:pPr>
              <w:pStyle w:val="TableStyle2"/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  <w:t>Post-dealain agus àireamh-fòn</w:t>
            </w:r>
          </w:p>
        </w:tc>
        <w:tc>
          <w:tcPr>
            <w:tcW w:w="10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8DCF3" w14:textId="77777777" w:rsidR="008C6796" w:rsidRPr="00697F6C" w:rsidRDefault="008C6796">
            <w:pPr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</w:tr>
      <w:tr w:rsidR="008C6796" w:rsidRPr="00697F6C" w14:paraId="13DCC2E9" w14:textId="77777777" w:rsidTr="008C6796">
        <w:trPr>
          <w:trHeight w:val="491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893DFD" w14:textId="77777777" w:rsidR="008C6796" w:rsidRPr="00697F6C" w:rsidRDefault="003E3002">
            <w:pPr>
              <w:pStyle w:val="TableStyle2"/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  <w:t>Ròl na sgoile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BC03D" w14:textId="77777777" w:rsidR="008C6796" w:rsidRPr="00697F6C" w:rsidRDefault="008C6796">
            <w:pPr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CAAE03E" w14:textId="77777777" w:rsidR="008C6796" w:rsidRPr="00697F6C" w:rsidRDefault="003E300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sz w:val="24"/>
                <w:szCs w:val="24"/>
              </w:rPr>
              <w:t>Buidhnean-bliadhna Targaid a’ Phròiseict</w:t>
            </w:r>
          </w:p>
        </w:tc>
        <w:tc>
          <w:tcPr>
            <w:tcW w:w="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97C92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C6796" w:rsidRPr="00697F6C" w14:paraId="7D834B3F" w14:textId="77777777" w:rsidTr="008C6796">
        <w:trPr>
          <w:trHeight w:val="491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E1E44" w14:textId="77777777" w:rsidR="008C6796" w:rsidRPr="00697F6C" w:rsidRDefault="003E3002">
            <w:pPr>
              <w:pStyle w:val="TableStyle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Ainm a’ Phròiseict (Ma fhreagras)</w:t>
            </w:r>
          </w:p>
        </w:tc>
        <w:tc>
          <w:tcPr>
            <w:tcW w:w="10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E454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C6796" w:rsidRPr="00697F6C" w14:paraId="1247BD0D" w14:textId="77777777" w:rsidTr="008C6796">
        <w:trPr>
          <w:trHeight w:val="491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A9CD5" w14:textId="77777777" w:rsidR="008C6796" w:rsidRPr="00697F6C" w:rsidRDefault="0085301E">
            <w:pPr>
              <w:pStyle w:val="TableStyle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Latha To</w:t>
            </w:r>
            <w:r w:rsidR="003E3002"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iseachaidh</w:t>
            </w:r>
          </w:p>
        </w:tc>
        <w:tc>
          <w:tcPr>
            <w:tcW w:w="3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F756A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1983BC7" w14:textId="77777777" w:rsidR="008C6796" w:rsidRPr="00697F6C" w:rsidRDefault="0085301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sz w:val="24"/>
                <w:szCs w:val="24"/>
              </w:rPr>
              <w:t>Latha Crìochnachaidh (ma fhreagras)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9F3B8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C6796" w:rsidRPr="00697F6C" w14:paraId="5B955D31" w14:textId="77777777" w:rsidTr="008C6796">
        <w:trPr>
          <w:trHeight w:val="491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2C6214" w14:textId="77777777" w:rsidR="008C6796" w:rsidRPr="00697F6C" w:rsidRDefault="0085301E" w:rsidP="0085301E">
            <w:pPr>
              <w:pStyle w:val="TableStyle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An robh an Sgoil an-sàs le sgeama SCILT Business Language Champions no Duais Fastadh Cànainean na h-Alba roimhe?</w:t>
            </w:r>
          </w:p>
        </w:tc>
        <w:tc>
          <w:tcPr>
            <w:tcW w:w="3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BB889B" w14:textId="77777777" w:rsidR="008C6796" w:rsidRPr="00697F6C" w:rsidRDefault="0085301E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>Bha / Cha robh</w:t>
            </w:r>
          </w:p>
        </w:tc>
        <w:tc>
          <w:tcPr>
            <w:tcW w:w="3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F749F5E" w14:textId="77777777" w:rsidR="008C6796" w:rsidRPr="00697F6C" w:rsidRDefault="0085301E" w:rsidP="0085301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sz w:val="24"/>
                <w:szCs w:val="24"/>
              </w:rPr>
              <w:t>Ma bha, thoir seachad cinn-là, ainm a’ phròiseict agus ìre na Duaise</w:t>
            </w:r>
            <w:r w:rsidR="008C6796" w:rsidRPr="00697F6C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292C4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C6796" w:rsidRPr="00697F6C" w14:paraId="6B4F1375" w14:textId="77777777" w:rsidTr="008C6796">
        <w:trPr>
          <w:trHeight w:val="491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50189" w14:textId="77777777" w:rsidR="008C6796" w:rsidRPr="00697F6C" w:rsidRDefault="0085301E">
            <w:pPr>
              <w:pStyle w:val="TableStyle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Buidheann(an) </w:t>
            </w:r>
            <w:r w:rsidR="0086610F"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compàirt</w:t>
            </w: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eachas</w:t>
            </w:r>
          </w:p>
          <w:p w14:paraId="02B8AB5B" w14:textId="77777777" w:rsidR="008C6796" w:rsidRPr="00697F6C" w:rsidRDefault="008C6796">
            <w:pPr>
              <w:pStyle w:val="TableStyle2"/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0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7996" w14:textId="77777777" w:rsidR="008C6796" w:rsidRPr="00697F6C" w:rsidRDefault="008C6796">
            <w:pPr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</w:tr>
      <w:tr w:rsidR="008C6796" w:rsidRPr="00697F6C" w14:paraId="19B7A5EE" w14:textId="77777777" w:rsidTr="008C6796">
        <w:trPr>
          <w:trHeight w:val="491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6788" w14:textId="77777777" w:rsidR="008C6796" w:rsidRPr="00697F6C" w:rsidRDefault="0085301E">
            <w:pPr>
              <w:pStyle w:val="TableStyle2"/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  <w:t xml:space="preserve">Prìomh-neach aig buidheann(an) </w:t>
            </w:r>
            <w:r w:rsidR="0086610F" w:rsidRPr="00697F6C"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  <w:t>compàirt</w:t>
            </w:r>
            <w:r w:rsidRPr="00697F6C"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  <w:t>eachais</w:t>
            </w:r>
          </w:p>
          <w:p w14:paraId="4B52B920" w14:textId="77777777" w:rsidR="008C6796" w:rsidRPr="00697F6C" w:rsidRDefault="008C6796">
            <w:pPr>
              <w:pStyle w:val="TableStyle2"/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</w:pPr>
          </w:p>
          <w:p w14:paraId="3F94EFF8" w14:textId="77777777" w:rsidR="008C6796" w:rsidRPr="00697F6C" w:rsidRDefault="008C6796">
            <w:pPr>
              <w:pStyle w:val="TableStyle2"/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0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D3C9" w14:textId="77777777" w:rsidR="008C6796" w:rsidRPr="00697F6C" w:rsidRDefault="008C679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</w:tr>
      <w:tr w:rsidR="008C6796" w:rsidRPr="00697F6C" w14:paraId="69209B52" w14:textId="77777777" w:rsidTr="008C6796">
        <w:trPr>
          <w:trHeight w:val="491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65621F" w14:textId="77777777" w:rsidR="008C6796" w:rsidRPr="00697F6C" w:rsidRDefault="0085301E">
            <w:pPr>
              <w:pStyle w:val="TableStyle2"/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  <w:t>Cead</w:t>
            </w:r>
          </w:p>
        </w:tc>
        <w:tc>
          <w:tcPr>
            <w:tcW w:w="10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71FDC1" w14:textId="77777777" w:rsidR="008C6796" w:rsidRPr="00697F6C" w:rsidRDefault="0085301E" w:rsidP="0085301E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Comharraichibh ma tha sibh riaraichte na gnìomhan agaibh a bhith gan cur gu feum mar shàr-esimpleirean le SCILT agus gu bheil gach cead iomchaidh ga fhaotainn a-rèir poileasaidhean ur sgoile. </w:t>
            </w:r>
            <w:r w:rsidRPr="00697F6C">
              <w:rPr>
                <w:rFonts w:ascii="Calibri" w:hAnsi="Calibri" w:cs="Calibri"/>
                <w:b/>
                <w:sz w:val="24"/>
                <w:szCs w:val="24"/>
              </w:rPr>
              <w:t>Tha  Chan eil</w:t>
            </w:r>
          </w:p>
        </w:tc>
      </w:tr>
    </w:tbl>
    <w:p w14:paraId="22F37A33" w14:textId="77777777" w:rsidR="008C6796" w:rsidRPr="00697F6C" w:rsidRDefault="008C6796" w:rsidP="008C6796">
      <w:pPr>
        <w:rPr>
          <w:rFonts w:ascii="Calibri" w:hAnsi="Calibri" w:cs="Calibri"/>
          <w:b/>
          <w:sz w:val="24"/>
          <w:szCs w:val="24"/>
          <w:lang w:val="en-US" w:eastAsia="en-GB"/>
        </w:rPr>
      </w:pPr>
    </w:p>
    <w:tbl>
      <w:tblPr>
        <w:tblW w:w="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10383"/>
      </w:tblGrid>
      <w:tr w:rsidR="008C6796" w:rsidRPr="00697F6C" w14:paraId="6409EB01" w14:textId="77777777" w:rsidTr="008C6796">
        <w:trPr>
          <w:trHeight w:val="491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3AF18" w14:textId="77777777" w:rsidR="008C6796" w:rsidRPr="00697F6C" w:rsidRDefault="0085301E">
            <w:pPr>
              <w:pStyle w:val="TableStyle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Thoiribh geàrr-chunntas air ur gnìomhan agus pròiseactan (mu 300 facail) </w:t>
            </w:r>
          </w:p>
          <w:p w14:paraId="2F81313E" w14:textId="77777777" w:rsidR="008C6796" w:rsidRPr="00697F6C" w:rsidRDefault="008C6796">
            <w:pPr>
              <w:pStyle w:val="TableStyle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  <w:p w14:paraId="0A4AE561" w14:textId="77777777" w:rsidR="008C6796" w:rsidRPr="00697F6C" w:rsidRDefault="008C6796">
            <w:pPr>
              <w:pStyle w:val="TableStyle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0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6325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83E8963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2297A0C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C3C0B75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6904CF6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8E561D2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2E670B6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D7EAB2A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F795B2D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DABB3ED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F225820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39B92F9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2624202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E8B21C3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A9B2A47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DB1CA1F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8A3E96B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33E85EA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0A425E5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44E8B66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4468D49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1A7236D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406FAD2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AD1052E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FC0AD12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DBC7304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1953472" w14:textId="77777777" w:rsidR="008C6796" w:rsidRPr="00697F6C" w:rsidRDefault="008C67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6B896D49" w14:textId="77777777" w:rsidR="008C6796" w:rsidRPr="00697F6C" w:rsidRDefault="008C6796" w:rsidP="008C6796">
      <w:pPr>
        <w:pStyle w:val="Body"/>
        <w:rPr>
          <w:rFonts w:ascii="Calibri" w:eastAsia="Helvetica" w:hAnsi="Calibri" w:cs="Calibri"/>
          <w:color w:val="auto"/>
          <w:sz w:val="24"/>
          <w:szCs w:val="24"/>
        </w:rPr>
      </w:pPr>
    </w:p>
    <w:p w14:paraId="12328741" w14:textId="77777777" w:rsidR="008C6796" w:rsidRPr="00697F6C" w:rsidRDefault="008C6796" w:rsidP="008C6796">
      <w:pPr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3"/>
        <w:gridCol w:w="6322"/>
        <w:gridCol w:w="1312"/>
      </w:tblGrid>
      <w:tr w:rsidR="008C6796" w:rsidRPr="00697F6C" w14:paraId="16295D7B" w14:textId="77777777" w:rsidTr="008C6796">
        <w:trPr>
          <w:trHeight w:val="273"/>
          <w:tblHeader/>
        </w:trPr>
        <w:tc>
          <w:tcPr>
            <w:tcW w:w="145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7B744C" w14:textId="77777777" w:rsidR="008C6796" w:rsidRPr="00697F6C" w:rsidRDefault="0085301E">
            <w:pPr>
              <w:pStyle w:val="TableTitle1"/>
              <w:jc w:val="left"/>
              <w:rPr>
                <w:rFonts w:ascii="Calibri" w:hAnsi="Calibri" w:cs="Calibri"/>
                <w:b/>
                <w:color w:val="auto"/>
              </w:rPr>
            </w:pPr>
            <w:r w:rsidRPr="00697F6C">
              <w:rPr>
                <w:rFonts w:ascii="Calibri" w:hAnsi="Calibri" w:cs="Calibri"/>
                <w:b/>
                <w:color w:val="auto"/>
              </w:rPr>
              <w:t>Liosta-comharraichaidh na Duaise</w:t>
            </w:r>
          </w:p>
        </w:tc>
      </w:tr>
      <w:tr w:rsidR="008C6796" w:rsidRPr="00697F6C" w14:paraId="2EE58C07" w14:textId="77777777" w:rsidTr="008C6796">
        <w:trPr>
          <w:trHeight w:val="279"/>
          <w:tblHeader/>
        </w:trPr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F3F14E" w14:textId="77777777" w:rsidR="008C6796" w:rsidRPr="00697F6C" w:rsidRDefault="0085301E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1. Planadh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7D0AF6" w14:textId="77777777" w:rsidR="008C6796" w:rsidRPr="00697F6C" w:rsidRDefault="0085301E" w:rsidP="0085301E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Fianais (le eisimpleirean) – Faodar fianais a bhith ceangailte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1A601A" w14:textId="77777777" w:rsidR="008C6796" w:rsidRPr="00697F6C" w:rsidRDefault="008C6796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For SCILT/CISS use only</w:t>
            </w:r>
          </w:p>
        </w:tc>
      </w:tr>
      <w:tr w:rsidR="008C6796" w:rsidRPr="00697F6C" w14:paraId="09B12C29" w14:textId="77777777" w:rsidTr="008C6796">
        <w:trPr>
          <w:trHeight w:val="482"/>
        </w:trPr>
        <w:tc>
          <w:tcPr>
            <w:tcW w:w="69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39C66E" w14:textId="77777777" w:rsidR="008C6796" w:rsidRPr="00697F6C" w:rsidRDefault="008C6796" w:rsidP="00FB7F3B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1.1 </w:t>
            </w:r>
            <w:r w:rsidR="00FB7F3B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an sgoil air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="00FB7F3B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ich aithneachadh agus fhaighinn, m.e. gnìomhachas ionadail, gus pròiseact a leasachadh anns an cànain(ean) targaid gus sgilean airson beatha agus obair a chur ann an coitheacs.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344A" w14:textId="77777777" w:rsidR="008C6796" w:rsidRPr="00697F6C" w:rsidRDefault="00597880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>ainm a’ chompàirtich</w:t>
            </w:r>
          </w:p>
          <w:p w14:paraId="0AA8DBEB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B098278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6DEDCA3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2FEAE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6E4BCD02" w14:textId="77777777" w:rsidTr="008C6796">
        <w:trPr>
          <w:trHeight w:val="279"/>
        </w:trPr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F7D74A" w14:textId="77777777" w:rsidR="008C6796" w:rsidRPr="00697F6C" w:rsidRDefault="00937ED1" w:rsidP="00937ED1">
            <w:pPr>
              <w:pStyle w:val="TableStyle2"/>
              <w:numPr>
                <w:ilvl w:val="1"/>
                <w:numId w:val="2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an sgoil agus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ich, m.e. gnìomhachas ionadail, air coinneamh a chur air dòigh gus ceanglaichean a stèidheachadh.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B2D23" w14:textId="77777777" w:rsidR="008C6796" w:rsidRPr="00697F6C" w:rsidRDefault="00597880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>ceann-là a’ choinneimh, clàr-gnothaich</w:t>
            </w:r>
          </w:p>
          <w:p w14:paraId="76CF9045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3DEB150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45027B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2045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4BC8745B" w14:textId="77777777" w:rsidTr="008C6796">
        <w:trPr>
          <w:trHeight w:val="479"/>
        </w:trPr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04ACAD" w14:textId="77777777" w:rsidR="008C6796" w:rsidRPr="00697F6C" w:rsidRDefault="008C6796" w:rsidP="00937ED1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1.3 </w:t>
            </w:r>
            <w:r w:rsidR="00937ED1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an sgoil agus na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="00937ED1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ichean a chèile air duine no daoine ainmichte aithneachadh a bhios ag obair mar am prìomh-neach airson a’ phròiseict, agus cuideachd cuideign a bhios ann air èiginn. 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58DD" w14:textId="77777777" w:rsidR="008C6796" w:rsidRPr="00697F6C" w:rsidRDefault="00597880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>m.e.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 xml:space="preserve"> ainm a’ phrìomh-neach, clàr-gnothaich</w:t>
            </w:r>
            <w:r w:rsidRPr="00697F6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C9B0568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22B2893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CC02EF2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3D5E5D1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3C9F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4831A7BF" w14:textId="77777777" w:rsidTr="008C6796">
        <w:trPr>
          <w:trHeight w:val="479"/>
        </w:trPr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4A3AB" w14:textId="77777777" w:rsidR="008C6796" w:rsidRPr="00697F6C" w:rsidRDefault="008C6796" w:rsidP="001D1F4A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1.4 </w:t>
            </w:r>
            <w:r w:rsidR="00937ED1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na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="00937ED1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ich</w:t>
            </w:r>
            <w:r w:rsidR="001D1F4A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ean</w:t>
            </w:r>
            <w:r w:rsidR="00937ED1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air aontachadh gus pròiseact (no pròiseactan) a leasachadh do dh’oileanaich anns a’ chànain thargaid gu bhith air an toirt air adhart leis na h-oileanaich. Tha e freagarrach airson nan oileanach a tha an-sàs ann, tha ìre de roghainn nan oileanach ann, agus tha e iomchaidh a-rèir obair is gnothaichean nan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="00937ED1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ichean. 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A7C470" w14:textId="77777777" w:rsidR="008C6796" w:rsidRPr="00697F6C" w:rsidRDefault="00597880" w:rsidP="001D1F4A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 xml:space="preserve">plana airson a’ phròiseict, ceanglaichean Builean is Eòlasan, clàr-gnothaich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FD69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116A575F" w14:textId="77777777" w:rsidTr="008C6796">
        <w:trPr>
          <w:trHeight w:val="479"/>
        </w:trPr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FD14F1" w14:textId="77777777" w:rsidR="008C6796" w:rsidRPr="00697F6C" w:rsidRDefault="008C6796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1.5 </w:t>
            </w:r>
            <w:r w:rsidR="001D1F4A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builean soilleir, dearbhte agus aontaichte aig 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The project has clearly defined and agreed expectations related to the relevant </w:t>
            </w:r>
            <w:hyperlink r:id="rId15" w:history="1">
              <w:r w:rsidRPr="00697F6C">
                <w:rPr>
                  <w:rStyle w:val="Hyperlink"/>
                  <w:rFonts w:ascii="Calibri" w:eastAsia="Arial Unicode MS" w:hAnsi="Calibri" w:cs="Calibri"/>
                  <w:color w:val="auto"/>
                  <w:sz w:val="24"/>
                  <w:szCs w:val="24"/>
                </w:rPr>
                <w:t>Curriculum for Excellence Experiences and Outcomes</w:t>
              </w:r>
            </w:hyperlink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and the </w:t>
            </w:r>
            <w:hyperlink r:id="rId16" w:history="1">
              <w:r w:rsidRPr="00697F6C">
                <w:rPr>
                  <w:rStyle w:val="Hyperlink"/>
                  <w:rFonts w:ascii="Calibri" w:eastAsia="Arial Unicode MS" w:hAnsi="Calibri" w:cs="Calibri"/>
                  <w:color w:val="auto"/>
                  <w:sz w:val="24"/>
                  <w:szCs w:val="24"/>
                </w:rPr>
                <w:t>Career Education Standard Entitlements</w:t>
              </w:r>
            </w:hyperlink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, and signed off by representatives of all partners.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193121" w14:textId="77777777" w:rsidR="008C6796" w:rsidRPr="00697F6C" w:rsidRDefault="00597880" w:rsidP="001D1F4A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>plana a’ phròiseact ga shoighneadh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E6EB7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6AF25E24" w14:textId="77777777" w:rsidTr="008C6796">
        <w:trPr>
          <w:trHeight w:val="479"/>
        </w:trPr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A698C6" w14:textId="77777777" w:rsidR="008C6796" w:rsidRPr="00697F6C" w:rsidRDefault="008C6796" w:rsidP="00E2140D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1.6 </w:t>
            </w:r>
            <w:r w:rsidR="00E2140D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am pròiseact ga chur air bhog an comann a chèile leis an sgoil agus na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="00E2140D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eachan le aithne is sanasachd fhreagarrachd ga thoirt seachd do Duais Fastadh Cànainean na h-Alba SCILT/CISS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FC5CA" w14:textId="77777777" w:rsidR="008C6796" w:rsidRPr="00697F6C" w:rsidRDefault="00597880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>sealladh-sgrìon de mheadhan soisealta, criomagan o na meadhanan</w:t>
            </w:r>
          </w:p>
          <w:p w14:paraId="62939266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3FDA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128403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345F4786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4647B0D4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475783FD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tbl>
      <w:tblPr>
        <w:tblW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934"/>
        <w:gridCol w:w="6322"/>
        <w:gridCol w:w="1311"/>
      </w:tblGrid>
      <w:tr w:rsidR="008C6796" w:rsidRPr="00697F6C" w14:paraId="29100FFD" w14:textId="77777777" w:rsidTr="008C6796">
        <w:trPr>
          <w:trHeight w:val="279"/>
          <w:tblHeader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6F6BFD" w14:textId="77777777" w:rsidR="008C6796" w:rsidRPr="00697F6C" w:rsidRDefault="008C6796" w:rsidP="00E2140D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2. </w:t>
            </w:r>
            <w:r w:rsidR="00E2140D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Ruigsinneachd 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&amp; </w:t>
            </w:r>
            <w:r w:rsidR="00E2140D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Ionnsachadh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8E6BAD" w14:textId="77777777" w:rsidR="008C6796" w:rsidRPr="00697F6C" w:rsidRDefault="00E2140D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Fianais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C5B07A" w14:textId="77777777" w:rsidR="008C6796" w:rsidRPr="00697F6C" w:rsidRDefault="008C6796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For SCILT/CISS use only</w:t>
            </w:r>
          </w:p>
        </w:tc>
      </w:tr>
      <w:tr w:rsidR="008C6796" w:rsidRPr="00697F6C" w14:paraId="5533C012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2451" w14:textId="77777777" w:rsidR="008C6796" w:rsidRPr="00697F6C" w:rsidRDefault="008C6796">
            <w:pPr>
              <w:pStyle w:val="TableStyle2"/>
              <w:spacing w:before="240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2.1. </w:t>
            </w:r>
            <w:r w:rsidR="00E2140D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na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="00E2140D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eachan air turas le luchd-ionnsachaidh agus tidsearan do làrach na buidhne (far a bheil seo freagarrach</w:t>
            </w:r>
            <w:r w:rsidR="00153F63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dhan àite-obrach</w:t>
            </w:r>
            <w:r w:rsidR="00E2140D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)</w:t>
            </w:r>
            <w:r w:rsidR="00153F63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gus ionnsachadh mun obair aca agus gus na cànainean fhaicinn is a chluinntinn ann an gnìomh</w:t>
            </w:r>
            <w:r w:rsidR="007C5B38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.</w:t>
            </w:r>
          </w:p>
          <w:p w14:paraId="4C78153C" w14:textId="77777777" w:rsidR="008C6796" w:rsidRPr="00697F6C" w:rsidRDefault="008C6796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</w:p>
          <w:p w14:paraId="35D38886" w14:textId="77777777" w:rsidR="008C6796" w:rsidRPr="00697F6C" w:rsidRDefault="007C5B38">
            <w:pPr>
              <w:pStyle w:val="TableStyle2"/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b/>
                <w:color w:val="auto"/>
                <w:sz w:val="24"/>
                <w:szCs w:val="24"/>
              </w:rPr>
              <w:t>Agus/No</w:t>
            </w:r>
          </w:p>
          <w:p w14:paraId="0F293B79" w14:textId="77777777" w:rsidR="008C6796" w:rsidRPr="00697F6C" w:rsidRDefault="008C6796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</w:p>
          <w:p w14:paraId="3BDB4CAD" w14:textId="77777777" w:rsidR="008C6796" w:rsidRPr="00697F6C" w:rsidRDefault="007C5B38" w:rsidP="007C5B38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na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eachan air neach/luchd-riochdachaidh a chur dhan sgoil gus bruidhinn mun bhuidheann aca agus dè cho cudromach ’s a tha cànainean dhaibh ris an luchd-ionnsachaidh.</w:t>
            </w:r>
            <w:r w:rsidRPr="00697F6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1959C5" w14:textId="77777777" w:rsidR="008C6796" w:rsidRPr="00697F6C" w:rsidRDefault="00597880" w:rsidP="001D1F4A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 xml:space="preserve">dealbh, bileagan, taisbeanadh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BB00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7C47832B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5C60E9" w14:textId="77777777" w:rsidR="008C6796" w:rsidRPr="00697F6C" w:rsidRDefault="008C6796" w:rsidP="007C5B38">
            <w:pPr>
              <w:pStyle w:val="TableStyle2"/>
              <w:spacing w:before="240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2.2 </w:t>
            </w:r>
            <w:r w:rsidR="007C5B38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an sgoil agus na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="007C5B38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eachan air an turas mun phròiseact a shanasachd ann an dòigh iomchaidh, a’ toirt aithne do Dhuais Fastadh Cànainean na h-Alba SCILT/CISS.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E937A" w14:textId="77777777" w:rsidR="008C6796" w:rsidRPr="00697F6C" w:rsidRDefault="00597880" w:rsidP="001D1F4A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 xml:space="preserve">sealladh-sgrìon o mheadhanan-soisealta, mionaidean, criomagan o na meadhanan </w:t>
            </w:r>
          </w:p>
          <w:p w14:paraId="106C7814" w14:textId="77777777" w:rsidR="001D1F4A" w:rsidRPr="00697F6C" w:rsidRDefault="001D1F4A" w:rsidP="001D1F4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C47590E" w14:textId="77777777" w:rsidR="001D1F4A" w:rsidRPr="00697F6C" w:rsidRDefault="001D1F4A" w:rsidP="001D1F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33FE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4CDE0540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7FF80A" w14:textId="77777777" w:rsidR="008C6796" w:rsidRPr="00697F6C" w:rsidRDefault="008C6796" w:rsidP="007C5B38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2.3 </w:t>
            </w:r>
            <w:r w:rsidR="007C5B38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luchd-ionnsachaidh san sgoil gam brosnachadh gus pròiseact a thoirt air adhart san sgoil agus ga dhèanamh tro ghnìomhan a nì ceangal eadar fastadh agus cànainean. 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5B755E" w14:textId="77777777" w:rsidR="008C6796" w:rsidRPr="00697F6C" w:rsidRDefault="00597880" w:rsidP="001D1F4A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 xml:space="preserve">foirmichean fios air ais, eisimpleirean de stùthan, dealbhan, àireamhan de luchd-compàirteachaidh </w:t>
            </w:r>
          </w:p>
          <w:p w14:paraId="45B279E7" w14:textId="77777777" w:rsidR="001D1F4A" w:rsidRPr="00697F6C" w:rsidRDefault="001D1F4A" w:rsidP="001D1F4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7C57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138ED94C" w14:textId="77777777" w:rsidTr="008C6796">
        <w:trPr>
          <w:trHeight w:val="479"/>
        </w:trPr>
        <w:tc>
          <w:tcPr>
            <w:tcW w:w="13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7C3499" w14:textId="77777777" w:rsidR="008C6796" w:rsidRPr="00697F6C" w:rsidRDefault="008C6796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2.4 </w:t>
            </w:r>
            <w:r w:rsidR="00AA7832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Gnìomhan</w:t>
            </w:r>
          </w:p>
          <w:p w14:paraId="43FAD54E" w14:textId="77777777" w:rsidR="008C6796" w:rsidRPr="00697F6C" w:rsidRDefault="00AA7832" w:rsidP="00AA7832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Geàrr-iomradh air a’ ghnìomh, na builean, na buidhnean-bliadhna agus an àireamh de luchd-ionnsachaidh an-sàs ann. Tha sùbailteachd ann a-rèir an àireimh de ghnìomhan a nìthear gus an Duais a chosnadh. ’S e an raon agus àireamh de </w:t>
            </w:r>
            <w:r w:rsidR="0086610F" w:rsidRPr="00697F6C">
              <w:rPr>
                <w:rFonts w:ascii="Calibri" w:hAnsi="Calibri" w:cs="Calibri"/>
                <w:sz w:val="24"/>
                <w:szCs w:val="24"/>
              </w:rPr>
              <w:t>chompàirt</w:t>
            </w:r>
            <w:r w:rsidRPr="00697F6C">
              <w:rPr>
                <w:rFonts w:ascii="Calibri" w:hAnsi="Calibri" w:cs="Calibri"/>
                <w:sz w:val="24"/>
                <w:szCs w:val="24"/>
              </w:rPr>
              <w:t xml:space="preserve">ichean an-sàs anns na gnìomhan a tha as cudromaiche.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5F7C4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24DE95FF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32E9D6" w14:textId="77777777" w:rsidR="008C6796" w:rsidRPr="00697F6C" w:rsidRDefault="008C6796" w:rsidP="00AA7832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2.4.1 </w:t>
            </w:r>
            <w:r w:rsidR="00AA7832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Gnìomh a h-Aon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9D8B" w14:textId="77777777" w:rsidR="008C6796" w:rsidRPr="00697F6C" w:rsidRDefault="00597880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 xml:space="preserve">dealbhan, aithisg le sgoilear, foirmichean fios air ais, postairean. </w:t>
            </w:r>
          </w:p>
          <w:p w14:paraId="7645BF6D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CCDA1F2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A9BE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0DDD8321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2D256A" w14:textId="77777777" w:rsidR="008C6796" w:rsidRPr="00697F6C" w:rsidRDefault="008C6796" w:rsidP="00AA7832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2.4.2 </w:t>
            </w:r>
            <w:r w:rsidR="00AA7832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Gnìomh a Dhà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 w:rsidR="00AA7832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(ma fhreagras)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1BD1" w14:textId="77777777" w:rsidR="008C6796" w:rsidRPr="00697F6C" w:rsidRDefault="008C679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</w:p>
          <w:p w14:paraId="2294DF45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4461257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6264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1F6ED386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FC3294" w14:textId="77777777" w:rsidR="008C6796" w:rsidRPr="00697F6C" w:rsidRDefault="00AA7832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2.4.3 Gnìomh a Trì</w:t>
            </w:r>
            <w:r w:rsidR="008C6796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(ma fhreagras)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03F9" w14:textId="77777777" w:rsidR="008C6796" w:rsidRPr="00697F6C" w:rsidRDefault="008C679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</w:p>
          <w:p w14:paraId="54FE47BD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A130729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8026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642407AB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B58B7A" w14:textId="77777777" w:rsidR="008C6796" w:rsidRPr="00697F6C" w:rsidRDefault="00AA7832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2.4.4 Gnìomh a Ceithir</w:t>
            </w:r>
            <w:r w:rsidR="008C6796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(ma fhreagras)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4B251" w14:textId="77777777" w:rsidR="008C6796" w:rsidRPr="00697F6C" w:rsidRDefault="008C679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</w:p>
          <w:p w14:paraId="6329B5F3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2361407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27D5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0FF9EE10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471D89" w14:textId="77777777" w:rsidR="008C6796" w:rsidRPr="00697F6C" w:rsidRDefault="00AA7832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2.4.5 Gnìomh a Còig</w:t>
            </w:r>
            <w:r w:rsidR="008C6796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(ma fhreagras)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F89F" w14:textId="77777777" w:rsidR="008C6796" w:rsidRPr="00697F6C" w:rsidRDefault="008C6796">
            <w:pPr>
              <w:rPr>
                <w:rFonts w:ascii="Calibri" w:eastAsia="Arial Unicode MS" w:hAnsi="Calibri" w:cs="Calibri"/>
                <w:sz w:val="24"/>
                <w:szCs w:val="24"/>
              </w:rPr>
            </w:pPr>
          </w:p>
          <w:p w14:paraId="0502BC2A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4F946E9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4690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563A4AC2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2E9716" w14:textId="77777777" w:rsidR="008C6796" w:rsidRPr="00697F6C" w:rsidRDefault="00AA7832" w:rsidP="00AA7832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2.5 Tha an sgoil agus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ichean air fios air ais fhaighinn o luchd-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ichidh agsu air cnuasachadh air gus na ath cheumannan a ghabhail.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6CE1B" w14:textId="77777777" w:rsidR="008C6796" w:rsidRPr="00697F6C" w:rsidRDefault="00597880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>foirmichean fios air ais</w:t>
            </w:r>
          </w:p>
          <w:p w14:paraId="12FDB49C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A068423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0806C9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9F91F37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64CA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552E938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28C9BCAC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5E57D638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6AC203F9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tbl>
      <w:tblPr>
        <w:tblW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934"/>
        <w:gridCol w:w="6322"/>
        <w:gridCol w:w="1311"/>
      </w:tblGrid>
      <w:tr w:rsidR="008C6796" w:rsidRPr="00697F6C" w14:paraId="0BE19873" w14:textId="77777777" w:rsidTr="008C6796">
        <w:trPr>
          <w:trHeight w:val="279"/>
          <w:tblHeader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1F5B4C" w14:textId="77777777" w:rsidR="008C6796" w:rsidRPr="00697F6C" w:rsidRDefault="008C6796" w:rsidP="00E2140D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3.</w:t>
            </w:r>
            <w:r w:rsidR="00E2140D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Dileab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FE4568" w14:textId="77777777" w:rsidR="008C6796" w:rsidRPr="00697F6C" w:rsidRDefault="00E2140D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Fianais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B9759B" w14:textId="77777777" w:rsidR="008C6796" w:rsidRPr="00697F6C" w:rsidRDefault="008C6796">
            <w:pPr>
              <w:pStyle w:val="TableStyle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For SCILT/CISS use only</w:t>
            </w:r>
          </w:p>
        </w:tc>
      </w:tr>
      <w:tr w:rsidR="008C6796" w:rsidRPr="00697F6C" w14:paraId="7E227110" w14:textId="77777777" w:rsidTr="008C6796">
        <w:trPr>
          <w:trHeight w:val="482"/>
        </w:trPr>
        <w:tc>
          <w:tcPr>
            <w:tcW w:w="69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1EC9" w14:textId="77777777" w:rsidR="008C6796" w:rsidRPr="00697F6C" w:rsidRDefault="008C6796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3.1 </w:t>
            </w:r>
            <w:r w:rsidR="00AA7832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Tha an sgoil air cultar a leasachadh far aa bheil barrachd luach a chur air ionnsachadh chànainean 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2E83E8E6" w14:textId="77777777" w:rsidR="008C6796" w:rsidRPr="00697F6C" w:rsidRDefault="008C6796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A9E44" w14:textId="77777777" w:rsidR="008C6796" w:rsidRPr="00697F6C" w:rsidRDefault="00597880" w:rsidP="001D1F4A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>foirmichean fios air ais le luchd-obrach is luchd-ionnsachaidh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660F6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46A41254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7FC2" w14:textId="77777777" w:rsidR="008C6796" w:rsidRPr="00697F6C" w:rsidRDefault="008C6796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3.2</w:t>
            </w:r>
            <w:r w:rsidR="00AA7832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Tha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="00AA7832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ichean air aontachadh gus goireasan no stùthan a bha gan dèanamh tron phròiseact a chur gu feum, far a bheil seo freagarrach.</w:t>
            </w:r>
          </w:p>
          <w:p w14:paraId="0029F326" w14:textId="77777777" w:rsidR="008C6796" w:rsidRPr="00697F6C" w:rsidRDefault="008C6796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6198B9" w14:textId="77777777" w:rsidR="008C6796" w:rsidRPr="00697F6C" w:rsidRDefault="00597880" w:rsidP="001D1F4A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>eisimpleirean de na goireasan/stùthan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CD996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3338F9D0" w14:textId="77777777" w:rsidTr="008C6796">
        <w:trPr>
          <w:trHeight w:val="71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FFB42" w14:textId="77777777" w:rsidR="008C6796" w:rsidRPr="00697F6C" w:rsidRDefault="008C6796" w:rsidP="00863698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3.3 </w:t>
            </w:r>
            <w:r w:rsidR="00863698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Tha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="00863698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ichean air nochdadh gu bheil iad mothachail air na cànainean a tha gan cleachdadh leis an luchd-ceannaich, luchd-ùidhe, companaich agus coimhearsnachdan.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36C52E" w14:textId="77777777" w:rsidR="008C6796" w:rsidRPr="00697F6C" w:rsidRDefault="00597880" w:rsidP="001D1F4A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>foirmichean fios air ais on bhuidheann chompàirteach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74404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57A1C53A" w14:textId="77777777" w:rsidTr="008C6796">
        <w:trPr>
          <w:trHeight w:val="47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4686C" w14:textId="77777777" w:rsidR="008C6796" w:rsidRPr="00697F6C" w:rsidRDefault="00863698">
            <w:pPr>
              <w:pStyle w:val="TableStyle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3.4 Tha na </w:t>
            </w:r>
            <w:r w:rsidR="0086610F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compàirt</w:t>
            </w: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ichean air bruidhinn agus planadh airson ceumannan san àm ri teachd, le planadh air dòigh airson pròiseact an ath bhliadhna.</w:t>
            </w:r>
          </w:p>
          <w:p w14:paraId="0EB6B222" w14:textId="77777777" w:rsidR="008C6796" w:rsidRPr="00697F6C" w:rsidRDefault="008C6796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DC6CFD" w14:textId="77777777" w:rsidR="008C6796" w:rsidRPr="00697F6C" w:rsidRDefault="00597880" w:rsidP="001D1F4A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 xml:space="preserve">clàr-gnothaich, mionaidhean, foirmichean fios air ais.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E6F2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6796" w:rsidRPr="00697F6C" w14:paraId="75AD1797" w14:textId="77777777" w:rsidTr="008C6796">
        <w:trPr>
          <w:trHeight w:val="719"/>
        </w:trPr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1830D0" w14:textId="77777777" w:rsidR="008C6796" w:rsidRPr="00697F6C" w:rsidRDefault="008C6796" w:rsidP="00863698">
            <w:pPr>
              <w:pStyle w:val="TableStyle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3.5 </w:t>
            </w:r>
            <w:r w:rsidR="00863698" w:rsidRPr="00697F6C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Chaidh am pròiseact air fad a shanasachd tro mheadhanana poblach aig ìre sgoil air fad a’ toirt aithne do Duais Fastadh Cànainean na h-Alba SCILT/CISS.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15873C" w14:textId="77777777" w:rsidR="008C6796" w:rsidRPr="00697F6C" w:rsidRDefault="00597880" w:rsidP="001D1F4A">
            <w:pPr>
              <w:rPr>
                <w:rFonts w:ascii="Calibri" w:hAnsi="Calibri" w:cs="Calibri"/>
                <w:sz w:val="24"/>
                <w:szCs w:val="24"/>
              </w:rPr>
            </w:pPr>
            <w:r w:rsidRPr="00697F6C">
              <w:rPr>
                <w:rFonts w:ascii="Calibri" w:hAnsi="Calibri" w:cs="Calibri"/>
                <w:sz w:val="24"/>
                <w:szCs w:val="24"/>
              </w:rPr>
              <w:t xml:space="preserve">m.e. </w:t>
            </w:r>
            <w:r w:rsidR="001D1F4A" w:rsidRPr="00697F6C">
              <w:rPr>
                <w:rFonts w:ascii="Calibri" w:hAnsi="Calibri" w:cs="Calibri"/>
                <w:sz w:val="24"/>
                <w:szCs w:val="24"/>
              </w:rPr>
              <w:t xml:space="preserve"> criomagan o na mehadhanan, seallaidhean-sgrìon, ceanglaichean url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1E362" w14:textId="77777777" w:rsidR="008C6796" w:rsidRPr="00697F6C" w:rsidRDefault="008C6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C6EF8C4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184A22E4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6F293455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9"/>
        <w:gridCol w:w="10611"/>
        <w:gridCol w:w="1358"/>
      </w:tblGrid>
      <w:tr w:rsidR="008C6796" w:rsidRPr="00697F6C" w14:paraId="13D953CA" w14:textId="77777777" w:rsidTr="008C6796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80DD" w14:textId="77777777" w:rsidR="008C6796" w:rsidRPr="00697F6C" w:rsidRDefault="001D1F4A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Air a shoighneadh leis an sgoil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BFC" w14:textId="77777777" w:rsidR="008C6796" w:rsidRPr="00697F6C" w:rsidRDefault="001D1F4A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Ainm</w:t>
            </w:r>
          </w:p>
          <w:p w14:paraId="17788A40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  <w:p w14:paraId="065C7BB7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D361" w14:textId="77777777" w:rsidR="008C6796" w:rsidRPr="00697F6C" w:rsidRDefault="001D1F4A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Ceann-là</w:t>
            </w:r>
          </w:p>
          <w:p w14:paraId="7873F70B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8C6796" w:rsidRPr="00697F6C" w14:paraId="4F039A94" w14:textId="77777777" w:rsidTr="008C6796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2A5A" w14:textId="77777777" w:rsidR="008C6796" w:rsidRPr="00697F6C" w:rsidRDefault="001D1F4A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Air a shoighneadh leis a’ chompàirteach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7A7D" w14:textId="77777777" w:rsidR="008C6796" w:rsidRPr="00697F6C" w:rsidRDefault="001D1F4A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Ainm</w:t>
            </w:r>
          </w:p>
          <w:p w14:paraId="4008E54D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  <w:p w14:paraId="30519749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9CF7" w14:textId="77777777" w:rsidR="008C6796" w:rsidRPr="00697F6C" w:rsidRDefault="001D1F4A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Ceann-là</w:t>
            </w:r>
          </w:p>
        </w:tc>
      </w:tr>
      <w:tr w:rsidR="008C6796" w:rsidRPr="00697F6C" w14:paraId="37327A91" w14:textId="77777777" w:rsidTr="008C6796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FA5A" w14:textId="77777777" w:rsidR="008C6796" w:rsidRPr="00697F6C" w:rsidRDefault="001D1F4A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Air a shoighneadh dheth le</w:t>
            </w:r>
            <w:r w:rsidR="008C6796"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SCILT/CISS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3FB0" w14:textId="77777777" w:rsidR="008C6796" w:rsidRPr="00697F6C" w:rsidRDefault="001D1F4A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Ainm</w:t>
            </w:r>
          </w:p>
          <w:p w14:paraId="4CBA197B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  <w:p w14:paraId="1A7055A8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DCEE" w14:textId="77777777" w:rsidR="008C6796" w:rsidRPr="00697F6C" w:rsidRDefault="001D1F4A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Ceann-là</w:t>
            </w:r>
          </w:p>
        </w:tc>
      </w:tr>
    </w:tbl>
    <w:p w14:paraId="2694D9EE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6"/>
        <w:gridCol w:w="1257"/>
        <w:gridCol w:w="3372"/>
        <w:gridCol w:w="1289"/>
        <w:gridCol w:w="3311"/>
        <w:gridCol w:w="1323"/>
      </w:tblGrid>
      <w:tr w:rsidR="008C6796" w:rsidRPr="00697F6C" w14:paraId="1ABFEAA2" w14:textId="77777777" w:rsidTr="008C6796">
        <w:tc>
          <w:tcPr>
            <w:tcW w:w="1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3D5A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For SCILT/CISS use only – Comments and Feedback</w:t>
            </w:r>
          </w:p>
          <w:p w14:paraId="413380E2" w14:textId="77777777" w:rsidR="008C6796" w:rsidRPr="00697F6C" w:rsidRDefault="008C6796">
            <w:pPr>
              <w:pStyle w:val="Body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6FE43A1C" w14:textId="77777777" w:rsidR="008C6796" w:rsidRPr="00697F6C" w:rsidRDefault="008C6796">
            <w:pPr>
              <w:pStyle w:val="Body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21964679" w14:textId="77777777" w:rsidR="008C6796" w:rsidRPr="00697F6C" w:rsidRDefault="008C6796">
            <w:pPr>
              <w:pStyle w:val="Body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1D1A6501" w14:textId="77777777" w:rsidR="008C6796" w:rsidRPr="00697F6C" w:rsidRDefault="008C6796">
            <w:pPr>
              <w:pStyle w:val="Body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18A19110" w14:textId="77777777" w:rsidR="008C6796" w:rsidRPr="00697F6C" w:rsidRDefault="008C6796">
            <w:pPr>
              <w:pStyle w:val="Body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0946C10C" w14:textId="77777777" w:rsidR="008C6796" w:rsidRPr="00697F6C" w:rsidRDefault="008C6796">
            <w:pPr>
              <w:pStyle w:val="Body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7A689F9B" w14:textId="77777777" w:rsidR="008C6796" w:rsidRPr="00697F6C" w:rsidRDefault="008C6796">
            <w:pPr>
              <w:pStyle w:val="Body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C6796" w:rsidRPr="00697F6C" w14:paraId="201BFDF4" w14:textId="77777777" w:rsidTr="008C6796">
        <w:tc>
          <w:tcPr>
            <w:tcW w:w="1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FCED" w14:textId="77777777" w:rsidR="008C6796" w:rsidRPr="00697F6C" w:rsidRDefault="00AA7832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Ìre agus Ceann-là de Dhuais Fastadh Cànainean na h-Alba</w:t>
            </w:r>
          </w:p>
          <w:p w14:paraId="3B2BF327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8C6796" w:rsidRPr="00697F6C" w14:paraId="23BA778F" w14:textId="77777777" w:rsidTr="008C679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4ADC" w14:textId="77777777" w:rsidR="008C6796" w:rsidRPr="00697F6C" w:rsidRDefault="00AA7832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Umha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D63A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5618" w14:textId="77777777" w:rsidR="008C6796" w:rsidRPr="00697F6C" w:rsidRDefault="00AA7832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Airgead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CDA2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7D84" w14:textId="77777777" w:rsidR="008C6796" w:rsidRPr="00697F6C" w:rsidRDefault="00AA7832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697F6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Òr</w:t>
            </w:r>
          </w:p>
          <w:p w14:paraId="2BD91D9A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5F1B" w14:textId="77777777" w:rsidR="008C6796" w:rsidRPr="00697F6C" w:rsidRDefault="008C6796">
            <w:pPr>
              <w:pStyle w:val="Body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</w:tbl>
    <w:p w14:paraId="4389803E" w14:textId="77777777" w:rsidR="008C6796" w:rsidRPr="00697F6C" w:rsidRDefault="008C6796" w:rsidP="008C6796">
      <w:pPr>
        <w:pStyle w:val="Body"/>
        <w:rPr>
          <w:rFonts w:ascii="Calibri" w:hAnsi="Calibri" w:cs="Calibri"/>
          <w:color w:val="auto"/>
          <w:sz w:val="24"/>
          <w:szCs w:val="24"/>
        </w:rPr>
      </w:pPr>
    </w:p>
    <w:p w14:paraId="0D099575" w14:textId="0D90E600" w:rsidR="00AF3DD9" w:rsidRPr="00196D14" w:rsidRDefault="00196D14">
      <w:pPr>
        <w:rPr>
          <w:i/>
          <w:sz w:val="24"/>
          <w:szCs w:val="24"/>
        </w:rPr>
      </w:pPr>
      <w:r w:rsidRPr="00196D14">
        <w:rPr>
          <w:i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7BA838" wp14:editId="0732EC60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264785" cy="2110740"/>
            <wp:effectExtent l="0" t="0" r="0" b="3810"/>
            <wp:wrapSquare wrapText="bothSides"/>
            <wp:docPr id="6" name="Picture 6" descr="Image result for bord na gaidh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rd na gaidhli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78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D14">
        <w:rPr>
          <w:i/>
          <w:sz w:val="24"/>
          <w:szCs w:val="24"/>
        </w:rPr>
        <w:t>Bha Duais Fastadh Cànainean na h-Alba air a leasachadh agus ga toirt gu buil le taic-airgid o Bhòrd na Gàidhlig agus GLAIF (Gaelic Language Act Implementation Funding)</w:t>
      </w:r>
      <w:r w:rsidR="001E5359">
        <w:rPr>
          <w:i/>
          <w:sz w:val="24"/>
          <w:szCs w:val="24"/>
        </w:rPr>
        <w:t>.</w:t>
      </w:r>
    </w:p>
    <w:sectPr w:rsidR="00AF3DD9" w:rsidRPr="00196D14" w:rsidSect="008C67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9635D"/>
    <w:multiLevelType w:val="multilevel"/>
    <w:tmpl w:val="7B6E9498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cs="Arial Unicode MS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 Unicode MS" w:cs="Arial Unicode M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cs="Arial Unicode M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cs="Arial Unicode MS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cs="Arial Unicode MS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cs="Arial Unicode MS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cs="Arial Unicode MS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cs="Arial Unicode MS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cs="Arial Unicode MS"/>
      </w:rPr>
    </w:lvl>
  </w:abstractNum>
  <w:abstractNum w:abstractNumId="1" w15:restartNumberingAfterBreak="0">
    <w:nsid w:val="617C2E91"/>
    <w:multiLevelType w:val="hybridMultilevel"/>
    <w:tmpl w:val="A7A8781E"/>
    <w:numStyleLink w:val="Bullet"/>
  </w:abstractNum>
  <w:abstractNum w:abstractNumId="2" w15:restartNumberingAfterBreak="0">
    <w:nsid w:val="709B41B7"/>
    <w:multiLevelType w:val="hybridMultilevel"/>
    <w:tmpl w:val="A7A8781E"/>
    <w:styleLink w:val="Bullet"/>
    <w:lvl w:ilvl="0" w:tplc="7D20BB7C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44444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13863A82">
      <w:start w:val="1"/>
      <w:numFmt w:val="bullet"/>
      <w:lvlText w:val="•"/>
      <w:lvlJc w:val="left"/>
      <w:pPr>
        <w:ind w:left="86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44444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D8D02B94">
      <w:start w:val="1"/>
      <w:numFmt w:val="bullet"/>
      <w:lvlText w:val="•"/>
      <w:lvlJc w:val="left"/>
      <w:pPr>
        <w:ind w:left="108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44444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189450BC">
      <w:start w:val="1"/>
      <w:numFmt w:val="bullet"/>
      <w:lvlText w:val="•"/>
      <w:lvlJc w:val="left"/>
      <w:pPr>
        <w:ind w:left="130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44444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8FBE035A">
      <w:start w:val="1"/>
      <w:numFmt w:val="bullet"/>
      <w:lvlText w:val="•"/>
      <w:lvlJc w:val="left"/>
      <w:pPr>
        <w:ind w:left="152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44444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0A060D66">
      <w:start w:val="1"/>
      <w:numFmt w:val="bullet"/>
      <w:lvlText w:val="•"/>
      <w:lvlJc w:val="left"/>
      <w:pPr>
        <w:ind w:left="174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44444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58CE2E96">
      <w:start w:val="1"/>
      <w:numFmt w:val="bullet"/>
      <w:lvlText w:val="•"/>
      <w:lvlJc w:val="left"/>
      <w:pPr>
        <w:ind w:left="196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44444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E7A1168">
      <w:start w:val="1"/>
      <w:numFmt w:val="bullet"/>
      <w:lvlText w:val="•"/>
      <w:lvlJc w:val="left"/>
      <w:pPr>
        <w:ind w:left="218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44444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D045174">
      <w:start w:val="1"/>
      <w:numFmt w:val="bullet"/>
      <w:lvlText w:val="•"/>
      <w:lvlJc w:val="left"/>
      <w:pPr>
        <w:ind w:left="240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444444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AC"/>
    <w:rsid w:val="000318F8"/>
    <w:rsid w:val="000E328F"/>
    <w:rsid w:val="00153F63"/>
    <w:rsid w:val="001700D7"/>
    <w:rsid w:val="00196D14"/>
    <w:rsid w:val="001B645F"/>
    <w:rsid w:val="001D1F4A"/>
    <w:rsid w:val="001E5359"/>
    <w:rsid w:val="003E3002"/>
    <w:rsid w:val="004C5C82"/>
    <w:rsid w:val="004D2BA0"/>
    <w:rsid w:val="00501B49"/>
    <w:rsid w:val="00592EB5"/>
    <w:rsid w:val="00597880"/>
    <w:rsid w:val="00697F6C"/>
    <w:rsid w:val="006B4318"/>
    <w:rsid w:val="006F43BD"/>
    <w:rsid w:val="00723D44"/>
    <w:rsid w:val="00734480"/>
    <w:rsid w:val="007626AB"/>
    <w:rsid w:val="007C5B38"/>
    <w:rsid w:val="007F0318"/>
    <w:rsid w:val="0085301E"/>
    <w:rsid w:val="00863698"/>
    <w:rsid w:val="0086610F"/>
    <w:rsid w:val="008C6796"/>
    <w:rsid w:val="00937ED1"/>
    <w:rsid w:val="00940205"/>
    <w:rsid w:val="00A01235"/>
    <w:rsid w:val="00AA7832"/>
    <w:rsid w:val="00AF3DD9"/>
    <w:rsid w:val="00BA64AC"/>
    <w:rsid w:val="00CE2CE2"/>
    <w:rsid w:val="00DF1EB2"/>
    <w:rsid w:val="00E2140D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92DA"/>
  <w15:chartTrackingRefBased/>
  <w15:docId w15:val="{AF643D29-EB2B-4151-ADC5-BF5ACEF7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C6796"/>
    <w:rPr>
      <w:u w:val="single"/>
    </w:rPr>
  </w:style>
  <w:style w:type="paragraph" w:customStyle="1" w:styleId="Body">
    <w:name w:val="Body"/>
    <w:rsid w:val="008C6796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n-GB"/>
    </w:rPr>
  </w:style>
  <w:style w:type="paragraph" w:customStyle="1" w:styleId="Default">
    <w:name w:val="Default"/>
    <w:rsid w:val="008C679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paragraph" w:customStyle="1" w:styleId="TableStyle1">
    <w:name w:val="Table Style 1"/>
    <w:rsid w:val="008C6796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en-GB"/>
    </w:rPr>
  </w:style>
  <w:style w:type="paragraph" w:customStyle="1" w:styleId="TableStyle2">
    <w:name w:val="Table Style 2"/>
    <w:rsid w:val="008C6796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en-GB"/>
    </w:rPr>
  </w:style>
  <w:style w:type="paragraph" w:customStyle="1" w:styleId="TableTitle1">
    <w:name w:val="Table Title 1"/>
    <w:rsid w:val="008C6796"/>
    <w:pPr>
      <w:spacing w:after="0" w:line="240" w:lineRule="auto"/>
      <w:jc w:val="center"/>
    </w:pPr>
    <w:rPr>
      <w:rFonts w:ascii="Helvetica Neue" w:eastAsia="Helvetica Neue" w:hAnsi="Helvetica Neue" w:cs="Helvetica Neue"/>
      <w:color w:val="000000"/>
      <w:sz w:val="24"/>
      <w:szCs w:val="24"/>
      <w:lang w:eastAsia="en-GB"/>
    </w:rPr>
  </w:style>
  <w:style w:type="character" w:customStyle="1" w:styleId="Hyperlink0">
    <w:name w:val="Hyperlink.0"/>
    <w:basedOn w:val="Hyperlink"/>
    <w:rsid w:val="008C6796"/>
    <w:rPr>
      <w:u w:val="single"/>
    </w:rPr>
  </w:style>
  <w:style w:type="table" w:styleId="TableGrid">
    <w:name w:val="Table Grid"/>
    <w:basedOn w:val="TableNormal"/>
    <w:uiPriority w:val="39"/>
    <w:rsid w:val="008C679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">
    <w:name w:val="Bullet"/>
    <w:rsid w:val="008C679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697F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F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ducation.gov.scot/improvement/documents/frameworks_selfevaluation/frwk2_nihedithgios/frwk2_hgios4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scilt.org.uk/Employment/Developingskillsforlifeandwork/tabid/1597/Default.aspx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education.gov.scot/documents/dyw2-career-education-standard-0915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cilt@strath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gov.scot/Documents/modern-languages-eo.pdf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education.gov.scot/Documents/DYW_GuidanceforSchoolEmployerPartnerships09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0EE5-4742-47EC-B421-F2F68E5B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2750</Words>
  <Characters>15676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UOS</cp:lastModifiedBy>
  <cp:revision>2</cp:revision>
  <dcterms:created xsi:type="dcterms:W3CDTF">2019-08-13T08:25:00Z</dcterms:created>
  <dcterms:modified xsi:type="dcterms:W3CDTF">2019-08-13T08:25:00Z</dcterms:modified>
</cp:coreProperties>
</file>